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0F" w:rsidRDefault="00485A0F" w:rsidP="00085CD5">
      <w:pPr>
        <w:pStyle w:val="Style6"/>
        <w:widowControl/>
        <w:spacing w:line="240" w:lineRule="auto"/>
        <w:ind w:firstLine="0"/>
        <w:jc w:val="center"/>
        <w:rPr>
          <w:rStyle w:val="FontStyle52"/>
          <w:rFonts w:ascii="Times New Roman" w:hAnsi="Times New Roman" w:cs="Times New Roman"/>
          <w:i/>
        </w:rPr>
      </w:pPr>
      <w:r w:rsidRPr="00485A0F">
        <w:rPr>
          <w:rStyle w:val="FontStyle52"/>
          <w:rFonts w:ascii="Times New Roman" w:hAnsi="Times New Roman" w:cs="Times New Roman"/>
          <w:i/>
          <w:sz w:val="40"/>
          <w:szCs w:val="40"/>
        </w:rPr>
        <w:t>Подготовка детей к школьному обучению</w:t>
      </w:r>
    </w:p>
    <w:p w:rsidR="00485A0F" w:rsidRPr="00485A0F" w:rsidRDefault="00085CD5" w:rsidP="00085CD5">
      <w:pPr>
        <w:pStyle w:val="Style6"/>
        <w:widowControl/>
        <w:spacing w:line="240" w:lineRule="auto"/>
        <w:ind w:firstLine="0"/>
        <w:jc w:val="center"/>
        <w:rPr>
          <w:rStyle w:val="FontStyle52"/>
          <w:rFonts w:ascii="Times New Roman" w:hAnsi="Times New Roman" w:cs="Times New Roman"/>
          <w:i/>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8208010</wp:posOffset>
            </wp:positionH>
            <wp:positionV relativeFrom="paragraph">
              <wp:posOffset>3888105</wp:posOffset>
            </wp:positionV>
            <wp:extent cx="1442085" cy="1656080"/>
            <wp:effectExtent l="1905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r>
        <w:rPr>
          <w:rFonts w:ascii="Times New Roman" w:hAnsi="Times New Roman"/>
          <w:noProof/>
        </w:rPr>
        <w:drawing>
          <wp:anchor distT="0" distB="0" distL="114300" distR="114300" simplePos="0" relativeHeight="251662336" behindDoc="0" locked="0" layoutInCell="1" allowOverlap="1">
            <wp:simplePos x="0" y="0"/>
            <wp:positionH relativeFrom="column">
              <wp:posOffset>8208010</wp:posOffset>
            </wp:positionH>
            <wp:positionV relativeFrom="paragraph">
              <wp:posOffset>3888105</wp:posOffset>
            </wp:positionV>
            <wp:extent cx="1442085" cy="1656080"/>
            <wp:effectExtent l="1905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r>
        <w:rPr>
          <w:rFonts w:ascii="Times New Roman" w:hAnsi="Times New Roman"/>
          <w:noProof/>
        </w:rPr>
        <w:drawing>
          <wp:anchor distT="0" distB="0" distL="114300" distR="114300" simplePos="0" relativeHeight="251660288" behindDoc="0" locked="0" layoutInCell="1" allowOverlap="1">
            <wp:simplePos x="0" y="0"/>
            <wp:positionH relativeFrom="column">
              <wp:posOffset>8208010</wp:posOffset>
            </wp:positionH>
            <wp:positionV relativeFrom="paragraph">
              <wp:posOffset>3888105</wp:posOffset>
            </wp:positionV>
            <wp:extent cx="1442085" cy="1656080"/>
            <wp:effectExtent l="1905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p>
    <w:p w:rsidR="00485A0F" w:rsidRPr="00A71390" w:rsidRDefault="00333820" w:rsidP="00485A0F">
      <w:pPr>
        <w:pStyle w:val="Style6"/>
        <w:widowControl/>
        <w:spacing w:line="240" w:lineRule="auto"/>
        <w:ind w:firstLine="709"/>
        <w:rPr>
          <w:rStyle w:val="FontStyle52"/>
          <w:rFonts w:ascii="Times New Roman" w:hAnsi="Times New Roman" w:cs="Times New Roman"/>
          <w:sz w:val="28"/>
          <w:szCs w:val="28"/>
        </w:rPr>
      </w:pPr>
      <w:r>
        <w:rPr>
          <w:rFonts w:ascii="Times New Roman" w:hAnsi="Times New Roman"/>
          <w:noProof/>
        </w:rPr>
        <w:drawing>
          <wp:anchor distT="0" distB="0" distL="114300" distR="114300" simplePos="0" relativeHeight="251669504" behindDoc="1" locked="0" layoutInCell="1" allowOverlap="1">
            <wp:simplePos x="0" y="0"/>
            <wp:positionH relativeFrom="column">
              <wp:posOffset>-62865</wp:posOffset>
            </wp:positionH>
            <wp:positionV relativeFrom="paragraph">
              <wp:posOffset>13335</wp:posOffset>
            </wp:positionV>
            <wp:extent cx="2994025" cy="1943100"/>
            <wp:effectExtent l="19050" t="0" r="0" b="0"/>
            <wp:wrapTight wrapText="bothSides">
              <wp:wrapPolygon edited="0">
                <wp:start x="-137" y="0"/>
                <wp:lineTo x="-137" y="21388"/>
                <wp:lineTo x="21577" y="21388"/>
                <wp:lineTo x="21577" y="0"/>
                <wp:lineTo x="-137"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94025" cy="1943100"/>
                    </a:xfrm>
                    <a:prstGeom prst="rect">
                      <a:avLst/>
                    </a:prstGeom>
                    <a:noFill/>
                    <a:ln w="9525">
                      <a:noFill/>
                      <a:miter lim="800000"/>
                      <a:headEnd/>
                      <a:tailEnd/>
                    </a:ln>
                  </pic:spPr>
                </pic:pic>
              </a:graphicData>
            </a:graphic>
          </wp:anchor>
        </w:drawing>
      </w:r>
      <w:r w:rsidR="00085CD5">
        <w:rPr>
          <w:rFonts w:ascii="Times New Roman" w:hAnsi="Times New Roman"/>
          <w:noProof/>
        </w:rPr>
        <w:drawing>
          <wp:anchor distT="0" distB="0" distL="114300" distR="114300" simplePos="0" relativeHeight="251658240" behindDoc="0" locked="0" layoutInCell="1" allowOverlap="1">
            <wp:simplePos x="0" y="0"/>
            <wp:positionH relativeFrom="column">
              <wp:posOffset>8208010</wp:posOffset>
            </wp:positionH>
            <wp:positionV relativeFrom="paragraph">
              <wp:posOffset>3888105</wp:posOffset>
            </wp:positionV>
            <wp:extent cx="1442085" cy="1656080"/>
            <wp:effectExtent l="1905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r w:rsidR="00485A0F" w:rsidRPr="00A71390">
        <w:rPr>
          <w:rStyle w:val="FontStyle52"/>
          <w:rFonts w:ascii="Times New Roman" w:hAnsi="Times New Roman" w:cs="Times New Roman"/>
          <w:sz w:val="28"/>
          <w:szCs w:val="28"/>
        </w:rPr>
        <w:t>Начало школьного обучения — это закономерный этап на жизнен</w:t>
      </w:r>
      <w:r w:rsidR="00485A0F" w:rsidRPr="00A71390">
        <w:rPr>
          <w:rStyle w:val="FontStyle52"/>
          <w:rFonts w:ascii="Times New Roman" w:hAnsi="Times New Roman" w:cs="Times New Roman"/>
          <w:sz w:val="28"/>
          <w:szCs w:val="28"/>
        </w:rPr>
        <w:softHyphen/>
        <w:t>ном пути каждого ребенка. Од</w:t>
      </w:r>
      <w:r w:rsidR="00485A0F" w:rsidRPr="00A71390">
        <w:rPr>
          <w:rStyle w:val="FontStyle52"/>
          <w:rFonts w:ascii="Times New Roman" w:hAnsi="Times New Roman" w:cs="Times New Roman"/>
          <w:sz w:val="28"/>
          <w:szCs w:val="28"/>
        </w:rPr>
        <w:softHyphen/>
        <w:t>нако это и переломный момент, это пе</w:t>
      </w:r>
      <w:r w:rsidR="00485A0F" w:rsidRPr="00A71390">
        <w:rPr>
          <w:rStyle w:val="FontStyle52"/>
          <w:rFonts w:ascii="Times New Roman" w:hAnsi="Times New Roman" w:cs="Times New Roman"/>
          <w:sz w:val="28"/>
          <w:szCs w:val="28"/>
        </w:rPr>
        <w:softHyphen/>
        <w:t>реход к новому образу жизни и усло</w:t>
      </w:r>
      <w:r w:rsidR="00485A0F" w:rsidRPr="00A71390">
        <w:rPr>
          <w:rStyle w:val="FontStyle52"/>
          <w:rFonts w:ascii="Times New Roman" w:hAnsi="Times New Roman" w:cs="Times New Roman"/>
          <w:sz w:val="28"/>
          <w:szCs w:val="28"/>
        </w:rPr>
        <w:softHyphen/>
        <w:t>виям деятельности, к новому отноше</w:t>
      </w:r>
      <w:r w:rsidR="00485A0F" w:rsidRPr="00A71390">
        <w:rPr>
          <w:rStyle w:val="FontStyle52"/>
          <w:rFonts w:ascii="Times New Roman" w:hAnsi="Times New Roman" w:cs="Times New Roman"/>
          <w:sz w:val="28"/>
          <w:szCs w:val="28"/>
        </w:rPr>
        <w:softHyphen/>
        <w:t>нию к са</w:t>
      </w:r>
      <w:r w:rsidR="00485A0F">
        <w:rPr>
          <w:rStyle w:val="FontStyle52"/>
          <w:rFonts w:ascii="Times New Roman" w:hAnsi="Times New Roman" w:cs="Times New Roman"/>
          <w:sz w:val="28"/>
          <w:szCs w:val="28"/>
        </w:rPr>
        <w:t>мому себе и своей деятель</w:t>
      </w:r>
      <w:r w:rsidR="00485A0F">
        <w:rPr>
          <w:rStyle w:val="FontStyle52"/>
          <w:rFonts w:ascii="Times New Roman" w:hAnsi="Times New Roman" w:cs="Times New Roman"/>
          <w:sz w:val="28"/>
          <w:szCs w:val="28"/>
        </w:rPr>
        <w:softHyphen/>
        <w:t>ности,</w:t>
      </w:r>
      <w:r w:rsidR="00485A0F" w:rsidRPr="00A71390">
        <w:rPr>
          <w:rStyle w:val="FontStyle52"/>
          <w:rFonts w:ascii="Times New Roman" w:hAnsi="Times New Roman" w:cs="Times New Roman"/>
          <w:sz w:val="28"/>
          <w:szCs w:val="28"/>
        </w:rPr>
        <w:t xml:space="preserve"> новым взаимоотношен</w:t>
      </w:r>
      <w:r w:rsidR="00485A0F">
        <w:rPr>
          <w:rStyle w:val="FontStyle52"/>
          <w:rFonts w:ascii="Times New Roman" w:hAnsi="Times New Roman" w:cs="Times New Roman"/>
          <w:sz w:val="28"/>
          <w:szCs w:val="28"/>
        </w:rPr>
        <w:t>иям со взрослыми и сверстниками,</w:t>
      </w:r>
      <w:r w:rsidR="00485A0F" w:rsidRPr="00A71390">
        <w:rPr>
          <w:rStyle w:val="FontStyle52"/>
          <w:rFonts w:ascii="Times New Roman" w:hAnsi="Times New Roman" w:cs="Times New Roman"/>
          <w:sz w:val="28"/>
          <w:szCs w:val="28"/>
        </w:rPr>
        <w:t xml:space="preserve"> новому по</w:t>
      </w:r>
      <w:r w:rsidR="00485A0F" w:rsidRPr="00A71390">
        <w:rPr>
          <w:rStyle w:val="FontStyle52"/>
          <w:rFonts w:ascii="Times New Roman" w:hAnsi="Times New Roman" w:cs="Times New Roman"/>
          <w:sz w:val="28"/>
          <w:szCs w:val="28"/>
        </w:rPr>
        <w:softHyphen/>
        <w:t>ложению в обществе</w:t>
      </w:r>
      <w:r w:rsidR="00485A0F">
        <w:rPr>
          <w:rStyle w:val="FontStyle52"/>
          <w:rFonts w:ascii="Times New Roman" w:hAnsi="Times New Roman" w:cs="Times New Roman"/>
          <w:sz w:val="28"/>
          <w:szCs w:val="28"/>
        </w:rPr>
        <w:t>.</w:t>
      </w:r>
    </w:p>
    <w:p w:rsidR="00485A0F" w:rsidRPr="00A71390" w:rsidRDefault="00485A0F" w:rsidP="00485A0F">
      <w:pPr>
        <w:pStyle w:val="Style17"/>
        <w:widowControl/>
        <w:spacing w:line="240" w:lineRule="auto"/>
        <w:ind w:firstLine="709"/>
        <w:rPr>
          <w:rStyle w:val="FontStyle52"/>
          <w:rFonts w:ascii="Times New Roman" w:hAnsi="Times New Roman" w:cs="Times New Roman"/>
          <w:sz w:val="28"/>
          <w:szCs w:val="28"/>
        </w:rPr>
      </w:pPr>
      <w:r w:rsidRPr="00A71390">
        <w:rPr>
          <w:rStyle w:val="FontStyle52"/>
          <w:rFonts w:ascii="Times New Roman" w:hAnsi="Times New Roman" w:cs="Times New Roman"/>
          <w:sz w:val="28"/>
          <w:szCs w:val="28"/>
        </w:rPr>
        <w:t>Для того чтобы начало школьного обучения стало стартовой точкой оче</w:t>
      </w:r>
      <w:r w:rsidRPr="00A71390">
        <w:rPr>
          <w:rStyle w:val="FontStyle52"/>
          <w:rFonts w:ascii="Times New Roman" w:hAnsi="Times New Roman" w:cs="Times New Roman"/>
          <w:sz w:val="28"/>
          <w:szCs w:val="28"/>
        </w:rPr>
        <w:softHyphen/>
        <w:t>редного этапа развития, чтобы этот процесс прошел безболезненно, ре</w:t>
      </w:r>
      <w:r w:rsidRPr="00A71390">
        <w:rPr>
          <w:rStyle w:val="FontStyle52"/>
          <w:rFonts w:ascii="Times New Roman" w:hAnsi="Times New Roman" w:cs="Times New Roman"/>
          <w:sz w:val="28"/>
          <w:szCs w:val="28"/>
        </w:rPr>
        <w:softHyphen/>
        <w:t>бенок должен быть готов к существу</w:t>
      </w:r>
      <w:r w:rsidRPr="00A71390">
        <w:rPr>
          <w:rStyle w:val="FontStyle52"/>
          <w:rFonts w:ascii="Times New Roman" w:hAnsi="Times New Roman" w:cs="Times New Roman"/>
          <w:sz w:val="28"/>
          <w:szCs w:val="28"/>
        </w:rPr>
        <w:softHyphen/>
        <w:t>ющей системе образования</w:t>
      </w:r>
      <w:r>
        <w:rPr>
          <w:rStyle w:val="FontStyle52"/>
          <w:rFonts w:ascii="Times New Roman" w:hAnsi="Times New Roman" w:cs="Times New Roman"/>
          <w:sz w:val="28"/>
          <w:szCs w:val="28"/>
        </w:rPr>
        <w:t>.</w:t>
      </w:r>
      <w:r w:rsidRPr="00A71390">
        <w:rPr>
          <w:rStyle w:val="FontStyle52"/>
          <w:rFonts w:ascii="Times New Roman" w:hAnsi="Times New Roman" w:cs="Times New Roman"/>
          <w:sz w:val="28"/>
          <w:szCs w:val="28"/>
        </w:rPr>
        <w:t xml:space="preserve"> Образно психологическую готовность ребенка к школьному обучению можно сравнить с фундаментом здания: хороший креп</w:t>
      </w:r>
      <w:r w:rsidRPr="00A71390">
        <w:rPr>
          <w:rStyle w:val="FontStyle52"/>
          <w:rFonts w:ascii="Times New Roman" w:hAnsi="Times New Roman" w:cs="Times New Roman"/>
          <w:sz w:val="28"/>
          <w:szCs w:val="28"/>
        </w:rPr>
        <w:softHyphen/>
        <w:t>кий фундамент — залог надежности и качества будущей постройки. А него</w:t>
      </w:r>
      <w:r w:rsidRPr="00A71390">
        <w:rPr>
          <w:rStyle w:val="FontStyle52"/>
          <w:rFonts w:ascii="Times New Roman" w:hAnsi="Times New Roman" w:cs="Times New Roman"/>
          <w:sz w:val="28"/>
          <w:szCs w:val="28"/>
        </w:rPr>
        <w:softHyphen/>
        <w:t>товность ребенка к школе влечет за собой неуспеваемость, а также рас</w:t>
      </w:r>
      <w:r w:rsidRPr="00A71390">
        <w:rPr>
          <w:rStyle w:val="FontStyle52"/>
          <w:rFonts w:ascii="Times New Roman" w:hAnsi="Times New Roman" w:cs="Times New Roman"/>
          <w:sz w:val="28"/>
          <w:szCs w:val="28"/>
        </w:rPr>
        <w:softHyphen/>
        <w:t>стройства нервно-психической сферы и в целом неблагополучно сказывает</w:t>
      </w:r>
      <w:r w:rsidRPr="00A71390">
        <w:rPr>
          <w:rStyle w:val="FontStyle52"/>
          <w:rFonts w:ascii="Times New Roman" w:hAnsi="Times New Roman" w:cs="Times New Roman"/>
          <w:sz w:val="28"/>
          <w:szCs w:val="28"/>
        </w:rPr>
        <w:softHyphen/>
        <w:t>ся на здоровье ребенка.</w:t>
      </w:r>
    </w:p>
    <w:p w:rsidR="009D59E4" w:rsidRDefault="00485A0F" w:rsidP="00485A0F">
      <w:pPr>
        <w:pStyle w:val="Style17"/>
        <w:widowControl/>
        <w:spacing w:line="240" w:lineRule="auto"/>
        <w:ind w:firstLine="709"/>
        <w:rPr>
          <w:rStyle w:val="FontStyle52"/>
          <w:rFonts w:ascii="Times New Roman" w:hAnsi="Times New Roman" w:cs="Times New Roman"/>
          <w:sz w:val="28"/>
          <w:szCs w:val="28"/>
        </w:rPr>
      </w:pPr>
      <w:r w:rsidRPr="00A71390">
        <w:rPr>
          <w:rStyle w:val="FontStyle52"/>
          <w:rFonts w:ascii="Times New Roman" w:hAnsi="Times New Roman" w:cs="Times New Roman"/>
          <w:sz w:val="28"/>
          <w:szCs w:val="28"/>
        </w:rPr>
        <w:t>Современная жизнь задает высо</w:t>
      </w:r>
      <w:r w:rsidRPr="00A71390">
        <w:rPr>
          <w:rStyle w:val="FontStyle52"/>
          <w:rFonts w:ascii="Times New Roman" w:hAnsi="Times New Roman" w:cs="Times New Roman"/>
          <w:sz w:val="28"/>
          <w:szCs w:val="28"/>
        </w:rPr>
        <w:softHyphen/>
        <w:t>кую планку образованию. И, как след</w:t>
      </w:r>
      <w:r w:rsidRPr="00A71390">
        <w:rPr>
          <w:rStyle w:val="FontStyle52"/>
          <w:rFonts w:ascii="Times New Roman" w:hAnsi="Times New Roman" w:cs="Times New Roman"/>
          <w:sz w:val="28"/>
          <w:szCs w:val="28"/>
        </w:rPr>
        <w:softHyphen/>
        <w:t>ствие, школа предъявляет высокие тре</w:t>
      </w:r>
      <w:r w:rsidRPr="00A71390">
        <w:rPr>
          <w:rStyle w:val="FontStyle52"/>
          <w:rFonts w:ascii="Times New Roman" w:hAnsi="Times New Roman" w:cs="Times New Roman"/>
          <w:sz w:val="28"/>
          <w:szCs w:val="28"/>
        </w:rPr>
        <w:softHyphen/>
        <w:t>бования к ребенку</w:t>
      </w:r>
      <w:r>
        <w:rPr>
          <w:rStyle w:val="FontStyle52"/>
          <w:rFonts w:ascii="Times New Roman" w:hAnsi="Times New Roman" w:cs="Times New Roman"/>
          <w:sz w:val="28"/>
          <w:szCs w:val="28"/>
        </w:rPr>
        <w:t>.</w:t>
      </w:r>
    </w:p>
    <w:p w:rsidR="00485A0F" w:rsidRPr="00485A0F" w:rsidRDefault="00485A0F" w:rsidP="00485A0F">
      <w:pPr>
        <w:pStyle w:val="Style17"/>
        <w:widowControl/>
        <w:spacing w:line="240" w:lineRule="auto"/>
        <w:ind w:firstLine="709"/>
        <w:rPr>
          <w:rFonts w:ascii="Times New Roman" w:hAnsi="Times New Roman" w:cs="Times New Roman"/>
          <w:sz w:val="28"/>
          <w:szCs w:val="28"/>
        </w:rPr>
      </w:pPr>
    </w:p>
    <w:p w:rsidR="00485A0F" w:rsidRPr="00485A0F" w:rsidRDefault="00485A0F" w:rsidP="00485A0F">
      <w:pPr>
        <w:pStyle w:val="a4"/>
        <w:spacing w:before="0" w:beforeAutospacing="0" w:after="0" w:afterAutospacing="0"/>
        <w:rPr>
          <w:b/>
          <w:bCs/>
          <w:i/>
          <w:sz w:val="28"/>
          <w:szCs w:val="28"/>
        </w:rPr>
      </w:pPr>
      <w:r w:rsidRPr="00485A0F">
        <w:rPr>
          <w:rStyle w:val="a3"/>
          <w:i/>
          <w:sz w:val="28"/>
          <w:szCs w:val="28"/>
        </w:rPr>
        <w:t>Аспекты готовности ребенка к школьному обучению</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Готовность к школьному обучению – многокомпонентное образование. В структуре психологической готовности, как правило, принято выделять следующие </w:t>
      </w:r>
      <w:r w:rsidRPr="00485A0F">
        <w:rPr>
          <w:rStyle w:val="a3"/>
          <w:b w:val="0"/>
          <w:sz w:val="28"/>
          <w:szCs w:val="28"/>
        </w:rPr>
        <w:t>аспекты</w:t>
      </w:r>
      <w:r w:rsidRPr="00485A0F">
        <w:rPr>
          <w:sz w:val="28"/>
          <w:szCs w:val="28"/>
        </w:rPr>
        <w:t>:</w:t>
      </w:r>
    </w:p>
    <w:p w:rsidR="00485A0F" w:rsidRPr="00485A0F" w:rsidRDefault="00485A0F" w:rsidP="00485A0F">
      <w:pPr>
        <w:numPr>
          <w:ilvl w:val="0"/>
          <w:numId w:val="3"/>
        </w:numPr>
        <w:spacing w:after="0" w:line="240" w:lineRule="auto"/>
        <w:ind w:left="0" w:firstLine="709"/>
        <w:jc w:val="both"/>
        <w:rPr>
          <w:rFonts w:ascii="Times New Roman" w:eastAsia="Calibri" w:hAnsi="Times New Roman" w:cs="Times New Roman"/>
          <w:sz w:val="28"/>
          <w:szCs w:val="28"/>
        </w:rPr>
      </w:pPr>
      <w:r w:rsidRPr="00485A0F">
        <w:rPr>
          <w:rFonts w:ascii="Times New Roman" w:eastAsia="Calibri" w:hAnsi="Times New Roman" w:cs="Times New Roman"/>
          <w:sz w:val="28"/>
          <w:szCs w:val="28"/>
        </w:rPr>
        <w:t>Интеллектуальная готовность.</w:t>
      </w:r>
    </w:p>
    <w:p w:rsidR="00485A0F" w:rsidRPr="00485A0F" w:rsidRDefault="00485A0F" w:rsidP="00485A0F">
      <w:pPr>
        <w:numPr>
          <w:ilvl w:val="0"/>
          <w:numId w:val="3"/>
        </w:numPr>
        <w:spacing w:after="0" w:line="240" w:lineRule="auto"/>
        <w:ind w:left="0" w:firstLine="709"/>
        <w:jc w:val="both"/>
        <w:rPr>
          <w:rFonts w:ascii="Times New Roman" w:eastAsia="Calibri" w:hAnsi="Times New Roman" w:cs="Times New Roman"/>
          <w:sz w:val="28"/>
          <w:szCs w:val="28"/>
        </w:rPr>
      </w:pPr>
      <w:r w:rsidRPr="00485A0F">
        <w:rPr>
          <w:rFonts w:ascii="Times New Roman" w:eastAsia="Calibri" w:hAnsi="Times New Roman" w:cs="Times New Roman"/>
          <w:sz w:val="28"/>
          <w:szCs w:val="28"/>
        </w:rPr>
        <w:t>Мотивационная (личностная) готовность</w:t>
      </w:r>
      <w:r w:rsidR="004A6158">
        <w:rPr>
          <w:rFonts w:ascii="Times New Roman" w:eastAsia="Calibri" w:hAnsi="Times New Roman" w:cs="Times New Roman"/>
          <w:sz w:val="28"/>
          <w:szCs w:val="28"/>
        </w:rPr>
        <w:t>.</w:t>
      </w:r>
      <w:r w:rsidRPr="00485A0F">
        <w:rPr>
          <w:rFonts w:ascii="Times New Roman" w:eastAsia="Calibri" w:hAnsi="Times New Roman" w:cs="Times New Roman"/>
          <w:sz w:val="28"/>
          <w:szCs w:val="28"/>
        </w:rPr>
        <w:t xml:space="preserve"> </w:t>
      </w:r>
    </w:p>
    <w:p w:rsidR="00485A0F" w:rsidRDefault="00485A0F" w:rsidP="00485A0F">
      <w:pPr>
        <w:numPr>
          <w:ilvl w:val="0"/>
          <w:numId w:val="3"/>
        </w:numPr>
        <w:spacing w:after="0" w:line="240" w:lineRule="auto"/>
        <w:ind w:left="0" w:firstLine="709"/>
        <w:jc w:val="both"/>
        <w:rPr>
          <w:rFonts w:ascii="Times New Roman" w:eastAsia="Calibri" w:hAnsi="Times New Roman" w:cs="Times New Roman"/>
          <w:sz w:val="28"/>
          <w:szCs w:val="28"/>
        </w:rPr>
      </w:pPr>
      <w:r w:rsidRPr="00485A0F">
        <w:rPr>
          <w:rFonts w:ascii="Times New Roman" w:eastAsia="Calibri" w:hAnsi="Times New Roman" w:cs="Times New Roman"/>
          <w:sz w:val="28"/>
          <w:szCs w:val="28"/>
        </w:rPr>
        <w:t xml:space="preserve">Волевая готовность (уровень развития произвольности) </w:t>
      </w:r>
    </w:p>
    <w:p w:rsidR="00485A0F" w:rsidRPr="00485A0F" w:rsidRDefault="00485A0F" w:rsidP="00485A0F">
      <w:pPr>
        <w:spacing w:after="0" w:line="240" w:lineRule="auto"/>
        <w:jc w:val="both"/>
        <w:rPr>
          <w:rFonts w:ascii="Times New Roman" w:eastAsia="Calibri" w:hAnsi="Times New Roman" w:cs="Times New Roman"/>
          <w:sz w:val="28"/>
          <w:szCs w:val="28"/>
        </w:rPr>
      </w:pPr>
      <w:r w:rsidRPr="00485A0F">
        <w:rPr>
          <w:rStyle w:val="a3"/>
          <w:rFonts w:ascii="Times New Roman" w:hAnsi="Times New Roman" w:cs="Times New Roman"/>
          <w:sz w:val="28"/>
          <w:szCs w:val="28"/>
        </w:rPr>
        <w:t>1. Интеллектуальная готовность</w:t>
      </w:r>
      <w:r w:rsidRPr="00485A0F">
        <w:rPr>
          <w:rFonts w:ascii="Times New Roman" w:hAnsi="Times New Roman" w:cs="Times New Roman"/>
          <w:sz w:val="28"/>
          <w:szCs w:val="28"/>
        </w:rPr>
        <w:t xml:space="preserve"> </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Данный компонент готовности предполагает наличие у ребенка кругозора, запаса конкретных знаний. Ребенок должен владеть планомерным и расчлененным восприятием, элементами теоретического отношения к изучаемому материалу, обобщенными формами мышления и основными логическими операциями, смысловым запоминанием. Однако, в основном, мышление ребенка остается образным, опирающимся на реальные действия с предметами, их заместителями. Интеллектуальная готовность также предполагает формирование у ребенка начальных умений в области учебной деятельности, в частности, умение выделить учебную задачу и превратить ее в самостоятельную цель деятельности. Обобщая, можно говорить, что развитие интеллектуальной готовности к обучению в школе предполагает:</w:t>
      </w:r>
    </w:p>
    <w:p w:rsidR="00485A0F" w:rsidRPr="00485A0F" w:rsidRDefault="00485A0F" w:rsidP="004A6158">
      <w:pPr>
        <w:pStyle w:val="a4"/>
        <w:numPr>
          <w:ilvl w:val="0"/>
          <w:numId w:val="5"/>
        </w:numPr>
        <w:spacing w:before="0" w:beforeAutospacing="0" w:after="0" w:afterAutospacing="0"/>
        <w:jc w:val="both"/>
        <w:rPr>
          <w:sz w:val="28"/>
          <w:szCs w:val="28"/>
        </w:rPr>
      </w:pPr>
      <w:r w:rsidRPr="00485A0F">
        <w:rPr>
          <w:sz w:val="28"/>
          <w:szCs w:val="28"/>
        </w:rPr>
        <w:t>дифференцированное восприятие;</w:t>
      </w:r>
    </w:p>
    <w:p w:rsidR="00485A0F" w:rsidRPr="00485A0F" w:rsidRDefault="00485A0F" w:rsidP="004A6158">
      <w:pPr>
        <w:pStyle w:val="a4"/>
        <w:numPr>
          <w:ilvl w:val="0"/>
          <w:numId w:val="5"/>
        </w:numPr>
        <w:spacing w:before="0" w:beforeAutospacing="0" w:after="0" w:afterAutospacing="0"/>
        <w:jc w:val="both"/>
        <w:rPr>
          <w:sz w:val="28"/>
          <w:szCs w:val="28"/>
        </w:rPr>
      </w:pPr>
      <w:r w:rsidRPr="00485A0F">
        <w:rPr>
          <w:sz w:val="28"/>
          <w:szCs w:val="28"/>
        </w:rPr>
        <w:lastRenderedPageBreak/>
        <w:t>аналитическое мышление (способность постижения основных признаков и связей между явлениями, способность воспроизвести образец);</w:t>
      </w:r>
    </w:p>
    <w:p w:rsidR="00485A0F" w:rsidRPr="00485A0F" w:rsidRDefault="00485A0F" w:rsidP="004A6158">
      <w:pPr>
        <w:pStyle w:val="a4"/>
        <w:numPr>
          <w:ilvl w:val="0"/>
          <w:numId w:val="5"/>
        </w:numPr>
        <w:spacing w:before="0" w:beforeAutospacing="0" w:after="0" w:afterAutospacing="0"/>
        <w:jc w:val="both"/>
        <w:rPr>
          <w:sz w:val="28"/>
          <w:szCs w:val="28"/>
        </w:rPr>
      </w:pPr>
      <w:r w:rsidRPr="00485A0F">
        <w:rPr>
          <w:sz w:val="28"/>
          <w:szCs w:val="28"/>
        </w:rPr>
        <w:t>рациональный подход к действительности (ослабление роли фантазии);</w:t>
      </w:r>
    </w:p>
    <w:p w:rsidR="00485A0F" w:rsidRPr="00485A0F" w:rsidRDefault="00485A0F" w:rsidP="004A6158">
      <w:pPr>
        <w:pStyle w:val="a4"/>
        <w:numPr>
          <w:ilvl w:val="0"/>
          <w:numId w:val="5"/>
        </w:numPr>
        <w:spacing w:before="0" w:beforeAutospacing="0" w:after="0" w:afterAutospacing="0"/>
        <w:jc w:val="both"/>
        <w:rPr>
          <w:sz w:val="28"/>
          <w:szCs w:val="28"/>
        </w:rPr>
      </w:pPr>
      <w:r w:rsidRPr="00485A0F">
        <w:rPr>
          <w:sz w:val="28"/>
          <w:szCs w:val="28"/>
        </w:rPr>
        <w:t>логическое запоминание;</w:t>
      </w:r>
    </w:p>
    <w:p w:rsidR="004A6158" w:rsidRDefault="00485A0F" w:rsidP="004A6158">
      <w:pPr>
        <w:pStyle w:val="a4"/>
        <w:numPr>
          <w:ilvl w:val="0"/>
          <w:numId w:val="5"/>
        </w:numPr>
        <w:spacing w:before="0" w:beforeAutospacing="0" w:after="0" w:afterAutospacing="0"/>
        <w:jc w:val="both"/>
        <w:rPr>
          <w:sz w:val="28"/>
          <w:szCs w:val="28"/>
        </w:rPr>
      </w:pPr>
      <w:r w:rsidRPr="00485A0F">
        <w:rPr>
          <w:sz w:val="28"/>
          <w:szCs w:val="28"/>
        </w:rPr>
        <w:t>интерес к знаниям, процессу их получения за счет дополнительных усилий;</w:t>
      </w:r>
    </w:p>
    <w:p w:rsidR="004A6158" w:rsidRDefault="00485A0F" w:rsidP="004A6158">
      <w:pPr>
        <w:pStyle w:val="a4"/>
        <w:numPr>
          <w:ilvl w:val="0"/>
          <w:numId w:val="5"/>
        </w:numPr>
        <w:spacing w:before="0" w:beforeAutospacing="0" w:after="0" w:afterAutospacing="0"/>
        <w:jc w:val="both"/>
        <w:rPr>
          <w:sz w:val="28"/>
          <w:szCs w:val="28"/>
        </w:rPr>
      </w:pPr>
      <w:r w:rsidRPr="00485A0F">
        <w:rPr>
          <w:sz w:val="28"/>
          <w:szCs w:val="28"/>
        </w:rPr>
        <w:t>овладение на слух разговорной речью и способность к пониманию и применению символов;</w:t>
      </w:r>
    </w:p>
    <w:p w:rsidR="00485A0F" w:rsidRPr="00485A0F" w:rsidRDefault="00485A0F" w:rsidP="004A6158">
      <w:pPr>
        <w:pStyle w:val="a4"/>
        <w:numPr>
          <w:ilvl w:val="0"/>
          <w:numId w:val="5"/>
        </w:numPr>
        <w:spacing w:before="0" w:beforeAutospacing="0" w:after="0" w:afterAutospacing="0"/>
        <w:jc w:val="both"/>
        <w:rPr>
          <w:sz w:val="28"/>
          <w:szCs w:val="28"/>
        </w:rPr>
      </w:pPr>
      <w:r w:rsidRPr="00485A0F">
        <w:rPr>
          <w:sz w:val="28"/>
          <w:szCs w:val="28"/>
        </w:rPr>
        <w:t>развитие тонких движений руки и зрительно-двигательных координаций.</w:t>
      </w:r>
    </w:p>
    <w:p w:rsidR="00485A0F" w:rsidRPr="00485A0F" w:rsidRDefault="00485A0F" w:rsidP="004A6158">
      <w:pPr>
        <w:pStyle w:val="a4"/>
        <w:spacing w:before="0" w:beforeAutospacing="0" w:after="0" w:afterAutospacing="0"/>
        <w:ind w:firstLine="567"/>
        <w:jc w:val="both"/>
        <w:rPr>
          <w:sz w:val="28"/>
          <w:szCs w:val="28"/>
        </w:rPr>
      </w:pPr>
      <w:r w:rsidRPr="00485A0F">
        <w:rPr>
          <w:sz w:val="28"/>
          <w:szCs w:val="28"/>
        </w:rPr>
        <w:t>Интеллектуальная готовность к школьному обучению связана с развитием мыслительных процессов - способностью обобщать, сравнивать объекты, классифицировать их, выделять существенные признаки, делать выводы. У ребенка должна быть определенная широта представлений, в том числе образных и пространственных, соответствующее речевое развитие, познавательная активность.</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Изучение особенностей интеллектуальной сферы можно начать с исследования памяти - психического процесса, неразрывно связанного с мыслительным. Для определения уровня механического запоминания дается бессмысленный набор слов, например: год, слон, меч, мыло, соль, шум, рука, пол, весна, сын. Ребенок прослушав весь этот ряд, повторяет те слова которые он запомнил. Может использоваться (в сложных случаях) повторное воспроизведение - после дополнительного зачитывания тех же слов - и отсроченное воспроизведение, например, через час после прослушивания. </w:t>
      </w:r>
      <w:proofErr w:type="spellStart"/>
      <w:r w:rsidRPr="00485A0F">
        <w:rPr>
          <w:sz w:val="28"/>
          <w:szCs w:val="28"/>
        </w:rPr>
        <w:t>Л.А.Венгер</w:t>
      </w:r>
      <w:proofErr w:type="spellEnd"/>
      <w:r w:rsidRPr="00485A0F">
        <w:rPr>
          <w:sz w:val="28"/>
          <w:szCs w:val="28"/>
        </w:rPr>
        <w:t xml:space="preserve"> приводит такие показатели механической памяти, характерной для 6-7-ми летнего возраста : с первого раза ребенок воспринимает не менее 5 слов из 10 ; после 3-4 прочтения воспроизводит 9-10 слов ; через один час забывает не более 2 слов, воспроизводившихся раньше ; в процессе последовательного запоминания материала не появляются «провалы», когда после одного из прочтений ребенок вспоминает меньше слов, чем раньше и позже (что обычно бывает признаком переутомления).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Методика А. Р. </w:t>
      </w:r>
      <w:proofErr w:type="spellStart"/>
      <w:r w:rsidRPr="00485A0F">
        <w:rPr>
          <w:sz w:val="28"/>
          <w:szCs w:val="28"/>
        </w:rPr>
        <w:t>Лурии</w:t>
      </w:r>
      <w:proofErr w:type="spellEnd"/>
      <w:r w:rsidRPr="00485A0F">
        <w:rPr>
          <w:sz w:val="28"/>
          <w:szCs w:val="28"/>
        </w:rPr>
        <w:t xml:space="preserve"> позволяет выявить общий уровень умственного развития, степень владения обобщающими понятиями, умением планировать свои действия. Ребенку дается задание запомнить слова с помощью рисунков: к каждому слову или словосочетанию он сам делает лаконичный рисунок, который потом поможет ему это слово воспроизвести. То есть рисунок становится средством, помогающим запомнить слова. Для запоминания дается 10-12 слов и словосочетаний. Через 1-1,5 часа после прослушивания ряда слов и создания соответствующих изображений ребенок получает свои рисунки и вспоминает, для какого слова он делал каждый из них.</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Уровень развития пространственного мышления выявляется разными способами. Эффективна и удобна методика А. Л. </w:t>
      </w:r>
      <w:proofErr w:type="spellStart"/>
      <w:r w:rsidRPr="00485A0F">
        <w:rPr>
          <w:sz w:val="28"/>
          <w:szCs w:val="28"/>
        </w:rPr>
        <w:t>Венгера</w:t>
      </w:r>
      <w:proofErr w:type="spellEnd"/>
      <w:r w:rsidRPr="00485A0F">
        <w:rPr>
          <w:sz w:val="28"/>
          <w:szCs w:val="28"/>
        </w:rPr>
        <w:t xml:space="preserve"> «Лабиринт». Ребенку нужно найти путь к определенному домику среди других, неверных путей и тупиков лабиринта. В этом ему помогают образно заданные указания, мимо каких объектов (деревьев, кустов, цветов, грибов) он пройдет. Ребенок должен </w:t>
      </w:r>
      <w:r w:rsidRPr="00485A0F">
        <w:rPr>
          <w:sz w:val="28"/>
          <w:szCs w:val="28"/>
        </w:rPr>
        <w:lastRenderedPageBreak/>
        <w:t>ориентироваться в самом лабиринте и схеме, отображающей последовательность пути, т.е. решения задачи.</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Наиболее распространенными методиками, диагностирующими уровень развития словесно-логического мышления являются следующие:</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а) «Объяснение сложных картин»: ребенку показывают картинку и просят рассказать, что на ней нарисовано. Этот прием дает представление о том, насколько верно ребенок понимает смысл изображенного, может ли выделить главное или теряется в отдельных деталях, насколько развита его речь.</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б) «Последовательность событий» - более сложная методика. Это серия сюжетных картинок (от 3 до 6), на которых изображены этапы какого-то знакомого ребенку действия. Он должен выстроить из этих рисунков правильный ряд и рассказать, как развивались события. Серии картинок могут быть по содержанию разной степени трудности. «Последовательность событий» дает те же данные, что и предыдущая методика, но, кроме того, здесь выявляется понимание ребенком причинно-следственных связей.</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Обобщение и абстрагирование, последовательность умозаключений и некоторые другие аспекты мышления изучаются с помощью методики предметной классификации. Ребенок составляет группы из карточек с изображенными на них неодушевленными предметами и живыми существами. Классифицируя различные объекты, он может выделять группы по функциональному признаку и давать им обобщенные названия (например, мебель, одежда), может - по внешнему признаку («все большие» или «они красные»), по ситуативным признакам (шкаф и платье объединяются в одну группу, потому что «платье висит в шкафу»).</w:t>
      </w:r>
    </w:p>
    <w:p w:rsidR="00485A0F" w:rsidRDefault="00485A0F" w:rsidP="00485A0F">
      <w:pPr>
        <w:pStyle w:val="a4"/>
        <w:spacing w:before="0" w:beforeAutospacing="0" w:after="0" w:afterAutospacing="0"/>
        <w:ind w:firstLine="709"/>
        <w:jc w:val="both"/>
        <w:rPr>
          <w:sz w:val="28"/>
          <w:szCs w:val="28"/>
        </w:rPr>
      </w:pPr>
      <w:r w:rsidRPr="00485A0F">
        <w:rPr>
          <w:sz w:val="28"/>
          <w:szCs w:val="28"/>
        </w:rPr>
        <w:t>При отборе детей в школы, учебные программы которых значительно усложнены и к интеллекту поступающих предъявляются повышенные требования (гимназии, лицеи), используют более трудные методики. Сложные мыслительные процессы анализа и синтеза изучаются при определении детьми понятий, интерпретации пословиц. Известная методика интерпретации пословиц имеет интересный вариант, предложенный Б. В. Зейгарник. Кроме пословицы («Не все то золото, что блестит», «Не рой яму другому, сам в нее попадешь» и др.), ребенку задаются фразы, одна из которых по смыслу соответствует пословице, а вторая не соответствует по смыслу, но внешне ее напоминает. Например, к пословице «Не в свои сани не садись» даются фразы: «Не нужно браться за дело, которого ты не знаешь» и «Зимой ездят на санях, а летом на телеге». Ребенок, выбирая одну из двух фраз, объясняет почему она подходит к пословице, но уже сам выбор ярко показывает, на содержательные или внешние признаки ориентируется ребенок, анализируя суждения.</w:t>
      </w:r>
    </w:p>
    <w:p w:rsidR="00485A0F" w:rsidRPr="00485A0F" w:rsidRDefault="00485A0F" w:rsidP="00485A0F">
      <w:pPr>
        <w:pStyle w:val="a4"/>
        <w:spacing w:before="0" w:beforeAutospacing="0" w:after="0" w:afterAutospacing="0"/>
        <w:jc w:val="both"/>
        <w:rPr>
          <w:sz w:val="28"/>
          <w:szCs w:val="28"/>
        </w:rPr>
      </w:pPr>
      <w:r w:rsidRPr="00485A0F">
        <w:rPr>
          <w:rStyle w:val="a3"/>
          <w:sz w:val="28"/>
          <w:szCs w:val="28"/>
        </w:rPr>
        <w:t>2. Мотивационная (личностная) готовность к школе</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Этот тип готовности предполагает наличие у ребенка мотивации к обучению. Эта мотивация может быть внешняя и внутренняя.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Внутренняя мотивация, – то есть ребенок хочет идти в школу, потому что там интересно, и он хочет много знать, а не потому что у него будет новый ранец или родители пообещали купить велосипед (внешняя мотивация). Подготовка ребенка к школе включает формирование у него готовности к принятию новой </w:t>
      </w:r>
      <w:r w:rsidRPr="00485A0F">
        <w:rPr>
          <w:sz w:val="28"/>
          <w:szCs w:val="28"/>
        </w:rPr>
        <w:lastRenderedPageBreak/>
        <w:t>«социальной позиции» – положение школьника, имеющего круг важных обязанностей и прав, занимающего иное по сравнению с дошкольниками, особое положение в обществе. Эта личностная готовность выражается в отношении ребенка к школе, к учебной деятельности, к учителям, к самому себе.</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Е. О Смирнова установила, что положительное значение для обучения имеет наличие у ребенка личностных форм общения со взрослым, не зависящих от конкретных ситуаций. В целом можно сказать, что, если наиболее адекватными и специфичными для учения являются познавательные мотивы, коммуникативная готовность к обучению обеспечивается мотивами общения со взрослыми.</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Общее эмоциональное отношение к школе специально изучалось М. Р. Гинзбургом при помощи разработанной им оригинальной методики. Им были отобраны 11 пар прилагательных, положительно и отрицательно характеризующих человека («</w:t>
      </w:r>
      <w:proofErr w:type="spellStart"/>
      <w:r w:rsidRPr="00485A0F">
        <w:rPr>
          <w:sz w:val="28"/>
          <w:szCs w:val="28"/>
        </w:rPr>
        <w:t>хороший-плохой</w:t>
      </w:r>
      <w:proofErr w:type="spellEnd"/>
      <w:r w:rsidRPr="00485A0F">
        <w:rPr>
          <w:sz w:val="28"/>
          <w:szCs w:val="28"/>
        </w:rPr>
        <w:t>», «</w:t>
      </w:r>
      <w:proofErr w:type="spellStart"/>
      <w:r w:rsidRPr="00485A0F">
        <w:rPr>
          <w:sz w:val="28"/>
          <w:szCs w:val="28"/>
        </w:rPr>
        <w:t>чистый-грязный</w:t>
      </w:r>
      <w:proofErr w:type="spellEnd"/>
      <w:r w:rsidRPr="00485A0F">
        <w:rPr>
          <w:sz w:val="28"/>
          <w:szCs w:val="28"/>
        </w:rPr>
        <w:t>», «</w:t>
      </w:r>
      <w:proofErr w:type="spellStart"/>
      <w:r w:rsidRPr="00485A0F">
        <w:rPr>
          <w:sz w:val="28"/>
          <w:szCs w:val="28"/>
        </w:rPr>
        <w:t>быстрый-медленный</w:t>
      </w:r>
      <w:proofErr w:type="spellEnd"/>
      <w:r w:rsidRPr="00485A0F">
        <w:rPr>
          <w:sz w:val="28"/>
          <w:szCs w:val="28"/>
        </w:rPr>
        <w:t>» и т.п.), каждое из которых напечатано на отдельной карточке. Перед ребенком ставились две коробочки с наклеенными на них картинками: на одной – дети в школьной форме с портфелями, на другой – ребята, сидящие в игрушечном автомобиле. Затем следовала устная инструкция: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«Вот это – школьники, они идут в школу; а это – дошкольники, они играют. Сейчас я буду давать тебе разные слова, а ты подумай, кому они больше подходят: школьнику или дошкольнику. Кому больше подходят, в ту коробочку и положишь». Далее экспериментатор зачитывал прилагательное и передавал карточку ребенку, который помещал ее в одну из коробочек. Прилагательные предлагались в случайном порядке.</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С того момента, как в сознании ребенка представление о школе приобрело черты искомого образа жизни, можно говорить о том, что его внутренняя позиция получила новое содержание – стала внутренней позицией школьника. И это значит, что ребенок психологически перешел в новый возрастной период своего развития – младший школьный возраст. Внутренняя позиция школьника в самом широком смысле можно определить как систему потребностей и стремлений ребенка, связанных со школой, то есть. такое отношение к школе, когда причастность к ней переживается ребенком как его собственная потребность («Хочу в школу!»). Наличие внутренней позиции школьника обнаруживается в том, что ребенок решительно отказывается от </w:t>
      </w:r>
      <w:proofErr w:type="spellStart"/>
      <w:r w:rsidRPr="00485A0F">
        <w:rPr>
          <w:sz w:val="28"/>
          <w:szCs w:val="28"/>
        </w:rPr>
        <w:t>дошкольно-игрового</w:t>
      </w:r>
      <w:proofErr w:type="spellEnd"/>
      <w:r w:rsidRPr="00485A0F">
        <w:rPr>
          <w:sz w:val="28"/>
          <w:szCs w:val="28"/>
        </w:rPr>
        <w:t>, индивидуально-непосредственного способа существования и проявляет ярко положительное отношение к школьно-учебной деятельности в целом, и особенно к тем ее сторонам, которые непосредственно связаны с учением.</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Такая положительная направленность ребенка на школу как на собственно учебное заведение – важнейшая предпосылка благополучного вхождения его в школьно-учебную действительность, то есть принятие им соответствующих школьных требований и полноценного включения в учебный процесс.</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Кроме отношения к учебному процессу в целом, для ребенка, поступающего в школу, важно отношение к учителю, сверстникам и самому себе. К концу дошкольного возраста должна сложиться такая форма общения ребенка со взрослыми, как </w:t>
      </w:r>
      <w:proofErr w:type="spellStart"/>
      <w:r w:rsidRPr="00485A0F">
        <w:rPr>
          <w:sz w:val="28"/>
          <w:szCs w:val="28"/>
        </w:rPr>
        <w:t>внеситуативно-личностное</w:t>
      </w:r>
      <w:proofErr w:type="spellEnd"/>
      <w:r w:rsidRPr="00485A0F">
        <w:rPr>
          <w:sz w:val="28"/>
          <w:szCs w:val="28"/>
        </w:rPr>
        <w:t xml:space="preserve"> общение (по М.И.Лисиной). Взрослый становится непререкаемым авторитетом, образцом для подражания. Облегчается </w:t>
      </w:r>
      <w:r w:rsidRPr="00485A0F">
        <w:rPr>
          <w:sz w:val="28"/>
          <w:szCs w:val="28"/>
        </w:rPr>
        <w:lastRenderedPageBreak/>
        <w:t>общение в ситуации урока, когда исключены непосредственные эмоциональные контакты, когда нельзя поговорить на посторонние темы, поделиться своими переживаниями, а можно только отвечать на поставленные вопросы и самому задавать вопросы по делу, предварительно подняв руку. Дети, готовые в этом плане к школьному обучению, понимают условность учебного общения и адекватно, подчиняясь школьным правилам, ведут себя на занятиях.</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Классно-урочная система обучения предполагает не только особое отношение ребенка с учителем, но и специфические отношения с другими детьми. Новая форма общения со сверстниками складывается в самом начале школьного обучения.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О личностной готовности ребенка к школе обычно судят по его поведению на групповых занятиях и во время беседы с психологом. Существуют и специально разработанные планы беседы, выявляющей позицию школьника (методика </w:t>
      </w:r>
      <w:proofErr w:type="spellStart"/>
      <w:r w:rsidRPr="00485A0F">
        <w:rPr>
          <w:sz w:val="28"/>
          <w:szCs w:val="28"/>
        </w:rPr>
        <w:t>Нежновой</w:t>
      </w:r>
      <w:proofErr w:type="spellEnd"/>
      <w:r w:rsidRPr="00485A0F">
        <w:rPr>
          <w:sz w:val="28"/>
          <w:szCs w:val="28"/>
        </w:rPr>
        <w:t xml:space="preserve">, Н. И. </w:t>
      </w:r>
      <w:proofErr w:type="spellStart"/>
      <w:r w:rsidRPr="00485A0F">
        <w:rPr>
          <w:sz w:val="28"/>
          <w:szCs w:val="28"/>
        </w:rPr>
        <w:t>Гуткиной</w:t>
      </w:r>
      <w:proofErr w:type="spellEnd"/>
      <w:r w:rsidRPr="00485A0F">
        <w:rPr>
          <w:sz w:val="28"/>
          <w:szCs w:val="28"/>
        </w:rPr>
        <w:t>), и особые экспериментальные приемы. Например, преобладание у ребенка познавательного или игрового мотива определяется по выбору деятельности – прослушивания сказки или игры с игрушками. После того как ребенок рассмотрел в течение минуты игрушки, находящиеся в комнате, ему начинают читать сказку, но на самом интересном месте прерывают чтение. Психолог спрашивает, что ему сейчас больше хочется – дослушать сказку или поиграть с игрушками. Очевидно, что при личностной готовности к школе доминирует познавательный интерес и ребенок предпочитает узнать, что произойдет в конце сказки. Детей, мотивационно не готовых к обучению, со слабой познавательной потребностью, больше привлекает игра.</w:t>
      </w:r>
    </w:p>
    <w:p w:rsidR="00485A0F" w:rsidRPr="00485A0F" w:rsidRDefault="00485A0F" w:rsidP="00485A0F">
      <w:pPr>
        <w:pStyle w:val="a4"/>
        <w:spacing w:before="0" w:beforeAutospacing="0" w:after="0" w:afterAutospacing="0"/>
        <w:jc w:val="both"/>
        <w:rPr>
          <w:sz w:val="28"/>
          <w:szCs w:val="28"/>
        </w:rPr>
      </w:pPr>
      <w:r w:rsidRPr="00485A0F">
        <w:rPr>
          <w:rStyle w:val="a3"/>
          <w:sz w:val="28"/>
          <w:szCs w:val="28"/>
        </w:rPr>
        <w:t>3. Волевая готовность к школе</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Серьезного внимания требует и формирование волевой готовности будущего первоклассника. Ведь его ждет напряженный труд, от него потребуется умение делать не только то, что ему хочется, но и то, что от него потребуют учитель, школьный режим, программа.</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К шести годам происходит оформление основных элементов волевого действия: ребенок способен поставить цель, принять решение, наметить план действия, исполнить его, проявить определенные усилия в случае преодоления препятствия, оценить результат своего действия. Но все эти компоненты волевого действия еще недостаточно развиты. Так, выделяемые цели не всегда достаточно устойчивы и осознанны; удержание цели в значительной степени определяется трудностью задания, длительностью его выполнения.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К шести годам ребенок мало-помалу эмансипируется в своих действиях от непосредственных влияний материальной среды; в основу действий кладутся уже не одни чувственные побуждения, но мысль и моральное чувство; само действие получает через это определенный смысл и становится поступком.</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Л. С. </w:t>
      </w:r>
      <w:proofErr w:type="spellStart"/>
      <w:r w:rsidRPr="00485A0F">
        <w:rPr>
          <w:sz w:val="28"/>
          <w:szCs w:val="28"/>
        </w:rPr>
        <w:t>Выготский</w:t>
      </w:r>
      <w:proofErr w:type="spellEnd"/>
      <w:r w:rsidRPr="00485A0F">
        <w:rPr>
          <w:sz w:val="28"/>
          <w:szCs w:val="28"/>
        </w:rPr>
        <w:t xml:space="preserve"> считал волевое поведение социальным, а источник развития детской воли усматривал во взаимоотношениях ребенка с окружающим миром. При этом ведущую роль в социальной обусловленности воли отводил его речевому общению со взрослыми. В генетическом плане Л. С. </w:t>
      </w:r>
      <w:proofErr w:type="spellStart"/>
      <w:r w:rsidRPr="00485A0F">
        <w:rPr>
          <w:sz w:val="28"/>
          <w:szCs w:val="28"/>
        </w:rPr>
        <w:t>Выготский</w:t>
      </w:r>
      <w:proofErr w:type="spellEnd"/>
      <w:r w:rsidRPr="00485A0F">
        <w:rPr>
          <w:sz w:val="28"/>
          <w:szCs w:val="28"/>
        </w:rPr>
        <w:t xml:space="preserve"> рассматривал волю как стадию овладения собственными процессами поведения. Сначала взрослые с помощью слова регулируют поведение ребенка, потом, </w:t>
      </w:r>
      <w:r w:rsidRPr="00485A0F">
        <w:rPr>
          <w:sz w:val="28"/>
          <w:szCs w:val="28"/>
        </w:rPr>
        <w:lastRenderedPageBreak/>
        <w:t>усваивая практически содержание требований взрослых, он постепенно начинает с помощью собственной речи регулировать свое поведение, делая тем самым существенный шаг вперед по пути волевого развития. После овладения речью слово становится для дошкольников, не только средством общения, но и средством организации поведения.</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 xml:space="preserve">Л. С. </w:t>
      </w:r>
      <w:proofErr w:type="spellStart"/>
      <w:r w:rsidRPr="00485A0F">
        <w:rPr>
          <w:sz w:val="28"/>
          <w:szCs w:val="28"/>
        </w:rPr>
        <w:t>Выготский</w:t>
      </w:r>
      <w:proofErr w:type="spellEnd"/>
      <w:r w:rsidRPr="00485A0F">
        <w:rPr>
          <w:sz w:val="28"/>
          <w:szCs w:val="28"/>
        </w:rPr>
        <w:t xml:space="preserve"> и С.Л.Рубинштейн считают, что появление волевого акта подготавливается предшествующим развитием произвольного поведения дошкольника.</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В современных научных исследованиях понятие волевого действия трактуется в разных аспектах. Одни психологи первоначальным звеном полагают выбор мотива, приводящего к принятию решения и постановке цели, другие ограничивают волевое действие его исполнительской частью. А.В.Запорожец считает наиболее существенным для психологии воли превращение известных социальных и, прежде всего, моральных требований в определенные моральные мотивы и качества личности, определяющей ее поступки.</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Одним из центральных вопросов воли является вопрос о мотивационной обусловленности тех конкретных волевых действий и поступков, на которые человек способен в разные периоды своей жизни. Становится так же вопрос об интеллектуальных и моральных основах волевой регуляции дошкольника.</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На протяжении дошкольного детства усложняется характер волевой сферы личности и изменяется ее удельный вес в общей структуре поведения, что проявляется главным образом, в возрастающем стремлении к преодолению трудностей. Развитие воли в этом возрасте тесно связано с изменением мотивов поведения, соподчинения им.</w:t>
      </w:r>
    </w:p>
    <w:p w:rsidR="00485A0F" w:rsidRPr="00485A0F" w:rsidRDefault="00485A0F" w:rsidP="00485A0F">
      <w:pPr>
        <w:pStyle w:val="a4"/>
        <w:spacing w:before="0" w:beforeAutospacing="0" w:after="0" w:afterAutospacing="0"/>
        <w:ind w:firstLine="709"/>
        <w:jc w:val="both"/>
        <w:rPr>
          <w:sz w:val="28"/>
          <w:szCs w:val="28"/>
        </w:rPr>
      </w:pPr>
      <w:r w:rsidRPr="00485A0F">
        <w:rPr>
          <w:sz w:val="28"/>
          <w:szCs w:val="28"/>
        </w:rPr>
        <w:t>Появление определенной волевой направленности, выдвижение на первый план группы мотивов, которые становятся для ребенка наиболее важными, ведет к тому, что, руководствуясь в своем поведении этими мотивами, ребенок сознательно добивается поставленной цели, не поддаваясь отвлекающему влиянию. Он постепенно овладевает умением подчинять свои действия мотивам, которые значительно удалены от цели действия, в частности, мотивам общественного характера. У него появляется уровень целенаправленности, типичный для дошкольника.</w:t>
      </w:r>
    </w:p>
    <w:p w:rsidR="00485A0F" w:rsidRDefault="00485A0F" w:rsidP="00085CD5">
      <w:pPr>
        <w:pStyle w:val="a4"/>
        <w:spacing w:before="0" w:beforeAutospacing="0" w:after="0" w:afterAutospacing="0"/>
        <w:ind w:firstLine="709"/>
        <w:jc w:val="both"/>
        <w:rPr>
          <w:sz w:val="28"/>
          <w:szCs w:val="28"/>
        </w:rPr>
      </w:pPr>
      <w:r w:rsidRPr="00485A0F">
        <w:rPr>
          <w:sz w:val="28"/>
          <w:szCs w:val="28"/>
        </w:rPr>
        <w:t>Вместе с тем, что, хотя в дошкольном возрасте и появляются волевые действия, но сфера их применения и их место в поведении ребенка остаются крайне ограниченными. Исследования показывают, что только старший дошкольник способ</w:t>
      </w:r>
      <w:r w:rsidR="00085CD5">
        <w:rPr>
          <w:sz w:val="28"/>
          <w:szCs w:val="28"/>
        </w:rPr>
        <w:t>ен к длительным волевым усилиям.</w:t>
      </w: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Default="00085CD5" w:rsidP="00085CD5">
      <w:pPr>
        <w:pStyle w:val="a4"/>
        <w:spacing w:before="0" w:beforeAutospacing="0" w:after="0" w:afterAutospacing="0"/>
        <w:ind w:firstLine="709"/>
        <w:jc w:val="both"/>
        <w:rPr>
          <w:sz w:val="28"/>
          <w:szCs w:val="28"/>
        </w:rPr>
      </w:pPr>
    </w:p>
    <w:p w:rsidR="00085CD5" w:rsidRPr="00485A0F" w:rsidRDefault="00085CD5" w:rsidP="00085CD5">
      <w:pPr>
        <w:pStyle w:val="a4"/>
        <w:spacing w:before="0" w:beforeAutospacing="0" w:after="0" w:afterAutospacing="0"/>
        <w:ind w:firstLine="709"/>
        <w:jc w:val="both"/>
        <w:rPr>
          <w:sz w:val="28"/>
          <w:szCs w:val="28"/>
        </w:rPr>
      </w:pPr>
    </w:p>
    <w:p w:rsidR="00485A0F" w:rsidRPr="00485A0F" w:rsidRDefault="00485A0F" w:rsidP="00485A0F">
      <w:pPr>
        <w:spacing w:after="0" w:line="240" w:lineRule="auto"/>
        <w:ind w:firstLine="709"/>
        <w:rPr>
          <w:rFonts w:ascii="Times New Roman" w:hAnsi="Times New Roman" w:cs="Times New Roman"/>
          <w:sz w:val="28"/>
          <w:szCs w:val="28"/>
        </w:rPr>
      </w:pPr>
    </w:p>
    <w:p w:rsidR="0003064C" w:rsidRPr="00085CD5" w:rsidRDefault="0003064C" w:rsidP="0003064C">
      <w:pPr>
        <w:pStyle w:val="Style25"/>
        <w:widowControl/>
        <w:jc w:val="center"/>
        <w:rPr>
          <w:rStyle w:val="FontStyle63"/>
          <w:rFonts w:ascii="Times New Roman" w:hAnsi="Times New Roman" w:cs="Times New Roman"/>
          <w:i/>
          <w:sz w:val="28"/>
          <w:szCs w:val="28"/>
        </w:rPr>
      </w:pPr>
      <w:r w:rsidRPr="00085CD5">
        <w:rPr>
          <w:rStyle w:val="FontStyle63"/>
          <w:rFonts w:ascii="Times New Roman" w:hAnsi="Times New Roman" w:cs="Times New Roman"/>
          <w:i/>
          <w:sz w:val="28"/>
          <w:szCs w:val="28"/>
        </w:rPr>
        <w:lastRenderedPageBreak/>
        <w:t>Что необходимо знать и уметь ребенку, поступающему в школу!</w:t>
      </w:r>
    </w:p>
    <w:p w:rsidR="0003064C" w:rsidRPr="00485A0F" w:rsidRDefault="0003064C" w:rsidP="0003064C">
      <w:pPr>
        <w:pStyle w:val="Style25"/>
        <w:widowControl/>
        <w:ind w:firstLine="709"/>
        <w:jc w:val="center"/>
        <w:rPr>
          <w:rStyle w:val="FontStyle63"/>
          <w:rFonts w:ascii="Times New Roman" w:hAnsi="Times New Roman" w:cs="Times New Roman"/>
          <w:b w:val="0"/>
          <w:sz w:val="28"/>
          <w:szCs w:val="28"/>
        </w:rPr>
      </w:pPr>
    </w:p>
    <w:p w:rsidR="0003064C" w:rsidRPr="00485A0F" w:rsidRDefault="0003064C" w:rsidP="0003064C">
      <w:pPr>
        <w:pStyle w:val="Style40"/>
        <w:widowControl/>
        <w:numPr>
          <w:ilvl w:val="0"/>
          <w:numId w:val="1"/>
        </w:numPr>
        <w:tabs>
          <w:tab w:val="left" w:pos="518"/>
        </w:tabs>
        <w:spacing w:line="240" w:lineRule="auto"/>
        <w:ind w:firstLine="709"/>
        <w:jc w:val="left"/>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Свое имя, отчество и фамилию.</w:t>
      </w:r>
    </w:p>
    <w:p w:rsidR="0003064C" w:rsidRPr="00485A0F" w:rsidRDefault="0003064C" w:rsidP="0003064C">
      <w:pPr>
        <w:pStyle w:val="Style40"/>
        <w:widowControl/>
        <w:numPr>
          <w:ilvl w:val="0"/>
          <w:numId w:val="1"/>
        </w:numPr>
        <w:tabs>
          <w:tab w:val="left" w:pos="518"/>
        </w:tabs>
        <w:spacing w:line="240" w:lineRule="auto"/>
        <w:ind w:firstLine="709"/>
        <w:jc w:val="left"/>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Свой возраст (желательно дату рождения).</w:t>
      </w:r>
    </w:p>
    <w:p w:rsidR="0003064C" w:rsidRPr="00485A0F" w:rsidRDefault="0003064C" w:rsidP="0003064C">
      <w:pPr>
        <w:pStyle w:val="Style40"/>
        <w:widowControl/>
        <w:numPr>
          <w:ilvl w:val="0"/>
          <w:numId w:val="1"/>
        </w:numPr>
        <w:tabs>
          <w:tab w:val="left" w:pos="142"/>
        </w:tabs>
        <w:spacing w:line="240" w:lineRule="auto"/>
        <w:ind w:firstLine="709"/>
        <w:jc w:val="left"/>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Свой домашний адрес.</w:t>
      </w:r>
    </w:p>
    <w:p w:rsidR="0003064C" w:rsidRPr="00485A0F" w:rsidRDefault="0003064C" w:rsidP="0003064C">
      <w:pPr>
        <w:pStyle w:val="Style40"/>
        <w:widowControl/>
        <w:numPr>
          <w:ilvl w:val="0"/>
          <w:numId w:val="1"/>
        </w:numPr>
        <w:tabs>
          <w:tab w:val="left" w:pos="518"/>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Свой город (село) и его главные достопримечательности.</w:t>
      </w:r>
    </w:p>
    <w:p w:rsidR="0003064C" w:rsidRPr="00485A0F" w:rsidRDefault="0003064C" w:rsidP="0003064C">
      <w:pPr>
        <w:pStyle w:val="Style40"/>
        <w:widowControl/>
        <w:numPr>
          <w:ilvl w:val="0"/>
          <w:numId w:val="1"/>
        </w:numPr>
        <w:tabs>
          <w:tab w:val="left" w:pos="518"/>
        </w:tabs>
        <w:spacing w:line="240" w:lineRule="auto"/>
        <w:ind w:firstLine="709"/>
        <w:jc w:val="left"/>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Страну, в которой живет</w:t>
      </w:r>
    </w:p>
    <w:p w:rsidR="0003064C" w:rsidRPr="00485A0F" w:rsidRDefault="0003064C" w:rsidP="0003064C">
      <w:pPr>
        <w:pStyle w:val="Style40"/>
        <w:widowControl/>
        <w:numPr>
          <w:ilvl w:val="0"/>
          <w:numId w:val="1"/>
        </w:numPr>
        <w:tabs>
          <w:tab w:val="left" w:pos="518"/>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Фамилию, имя, отчество родите</w:t>
      </w:r>
      <w:r w:rsidRPr="00485A0F">
        <w:rPr>
          <w:rStyle w:val="FontStyle67"/>
          <w:rFonts w:ascii="Times New Roman" w:hAnsi="Times New Roman" w:cs="Times New Roman"/>
          <w:b w:val="0"/>
          <w:sz w:val="28"/>
          <w:szCs w:val="28"/>
        </w:rPr>
        <w:softHyphen/>
        <w:t>лей, их профессию</w:t>
      </w:r>
    </w:p>
    <w:p w:rsidR="0003064C" w:rsidRPr="00485A0F" w:rsidRDefault="0003064C" w:rsidP="0003064C">
      <w:pPr>
        <w:pStyle w:val="Style40"/>
        <w:widowControl/>
        <w:numPr>
          <w:ilvl w:val="0"/>
          <w:numId w:val="1"/>
        </w:numPr>
        <w:tabs>
          <w:tab w:val="left" w:pos="518"/>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Времена года (последователь</w:t>
      </w:r>
      <w:r w:rsidRPr="00485A0F">
        <w:rPr>
          <w:rStyle w:val="FontStyle67"/>
          <w:rFonts w:ascii="Times New Roman" w:hAnsi="Times New Roman" w:cs="Times New Roman"/>
          <w:b w:val="0"/>
          <w:sz w:val="28"/>
          <w:szCs w:val="28"/>
        </w:rPr>
        <w:softHyphen/>
        <w:t>ность, месяцы, основные приметы каж</w:t>
      </w:r>
      <w:r w:rsidRPr="00485A0F">
        <w:rPr>
          <w:rStyle w:val="FontStyle67"/>
          <w:rFonts w:ascii="Times New Roman" w:hAnsi="Times New Roman" w:cs="Times New Roman"/>
          <w:b w:val="0"/>
          <w:sz w:val="28"/>
          <w:szCs w:val="28"/>
        </w:rPr>
        <w:softHyphen/>
        <w:t>дого времени года, загадки и стихи о временах года).</w:t>
      </w:r>
    </w:p>
    <w:p w:rsidR="0003064C" w:rsidRPr="00485A0F" w:rsidRDefault="0003064C" w:rsidP="0003064C">
      <w:pPr>
        <w:pStyle w:val="Style40"/>
        <w:widowControl/>
        <w:numPr>
          <w:ilvl w:val="0"/>
          <w:numId w:val="1"/>
        </w:numPr>
        <w:tabs>
          <w:tab w:val="left" w:pos="518"/>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Домашних и диких животных и их детенышей.</w:t>
      </w:r>
    </w:p>
    <w:p w:rsidR="0003064C" w:rsidRPr="00485A0F" w:rsidRDefault="0003064C" w:rsidP="0003064C">
      <w:pPr>
        <w:pStyle w:val="Style40"/>
        <w:widowControl/>
        <w:numPr>
          <w:ilvl w:val="0"/>
          <w:numId w:val="1"/>
        </w:numPr>
        <w:tabs>
          <w:tab w:val="left" w:pos="557"/>
        </w:tabs>
        <w:spacing w:line="240" w:lineRule="auto"/>
        <w:ind w:firstLine="709"/>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Транспорт наземный, водный, воздушный.</w:t>
      </w:r>
    </w:p>
    <w:p w:rsidR="0003064C" w:rsidRPr="00485A0F" w:rsidRDefault="0003064C" w:rsidP="0003064C">
      <w:pPr>
        <w:pStyle w:val="Style40"/>
        <w:widowControl/>
        <w:numPr>
          <w:ilvl w:val="0"/>
          <w:numId w:val="1"/>
        </w:numPr>
        <w:tabs>
          <w:tab w:val="left" w:pos="557"/>
        </w:tabs>
        <w:spacing w:line="240" w:lineRule="auto"/>
        <w:ind w:firstLine="709"/>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Различать одежду, обувь и головные уборы; зимующих и перелетных птиц; овощи, фрукты и ягоды.</w:t>
      </w:r>
    </w:p>
    <w:p w:rsidR="0003064C" w:rsidRPr="00485A0F" w:rsidRDefault="0003064C" w:rsidP="0003064C">
      <w:pPr>
        <w:pStyle w:val="Style40"/>
        <w:widowControl/>
        <w:numPr>
          <w:ilvl w:val="0"/>
          <w:numId w:val="1"/>
        </w:numPr>
        <w:tabs>
          <w:tab w:val="left" w:pos="557"/>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Знать и уметь рассказывать рус</w:t>
      </w:r>
      <w:r w:rsidRPr="00485A0F">
        <w:rPr>
          <w:rStyle w:val="FontStyle67"/>
          <w:rFonts w:ascii="Times New Roman" w:hAnsi="Times New Roman" w:cs="Times New Roman"/>
          <w:b w:val="0"/>
          <w:sz w:val="28"/>
          <w:szCs w:val="28"/>
        </w:rPr>
        <w:softHyphen/>
        <w:t>ские народные сказки.</w:t>
      </w:r>
    </w:p>
    <w:p w:rsidR="0003064C" w:rsidRPr="00485A0F" w:rsidRDefault="0003064C" w:rsidP="0003064C">
      <w:pPr>
        <w:pStyle w:val="Style40"/>
        <w:widowControl/>
        <w:numPr>
          <w:ilvl w:val="0"/>
          <w:numId w:val="1"/>
        </w:numPr>
        <w:tabs>
          <w:tab w:val="left" w:pos="614"/>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Различать и правильно назы</w:t>
      </w:r>
      <w:r w:rsidRPr="00485A0F">
        <w:rPr>
          <w:rStyle w:val="FontStyle67"/>
          <w:rFonts w:ascii="Times New Roman" w:hAnsi="Times New Roman" w:cs="Times New Roman"/>
          <w:b w:val="0"/>
          <w:sz w:val="28"/>
          <w:szCs w:val="28"/>
        </w:rPr>
        <w:softHyphen/>
        <w:t>вать плоскостные геометрические фи</w:t>
      </w:r>
      <w:r w:rsidRPr="00485A0F">
        <w:rPr>
          <w:rStyle w:val="FontStyle67"/>
          <w:rFonts w:ascii="Times New Roman" w:hAnsi="Times New Roman" w:cs="Times New Roman"/>
          <w:b w:val="0"/>
          <w:sz w:val="28"/>
          <w:szCs w:val="28"/>
        </w:rPr>
        <w:softHyphen/>
        <w:t>гуры: круг, квадрат, прямоугольник, тре</w:t>
      </w:r>
      <w:r w:rsidRPr="00485A0F">
        <w:rPr>
          <w:rStyle w:val="FontStyle67"/>
          <w:rFonts w:ascii="Times New Roman" w:hAnsi="Times New Roman" w:cs="Times New Roman"/>
          <w:b w:val="0"/>
          <w:sz w:val="28"/>
          <w:szCs w:val="28"/>
        </w:rPr>
        <w:softHyphen/>
        <w:t>угольник, овал.</w:t>
      </w:r>
    </w:p>
    <w:p w:rsidR="0003064C" w:rsidRPr="00485A0F" w:rsidRDefault="0003064C" w:rsidP="0003064C">
      <w:pPr>
        <w:pStyle w:val="Style24"/>
        <w:widowControl/>
        <w:numPr>
          <w:ilvl w:val="0"/>
          <w:numId w:val="1"/>
        </w:numPr>
        <w:spacing w:line="240" w:lineRule="auto"/>
        <w:ind w:firstLine="709"/>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Свободно ориентироваться в пространстве и на листе бумаги (пра</w:t>
      </w:r>
      <w:r w:rsidRPr="00485A0F">
        <w:rPr>
          <w:rStyle w:val="FontStyle67"/>
          <w:rFonts w:ascii="Times New Roman" w:hAnsi="Times New Roman" w:cs="Times New Roman"/>
          <w:b w:val="0"/>
          <w:sz w:val="28"/>
          <w:szCs w:val="28"/>
        </w:rPr>
        <w:softHyphen/>
        <w:t>вая левая сторона, верх—низ и т. д.).</w:t>
      </w:r>
    </w:p>
    <w:p w:rsidR="0003064C" w:rsidRPr="00485A0F" w:rsidRDefault="0003064C" w:rsidP="0003064C">
      <w:pPr>
        <w:pStyle w:val="Style40"/>
        <w:widowControl/>
        <w:numPr>
          <w:ilvl w:val="0"/>
          <w:numId w:val="1"/>
        </w:numPr>
        <w:tabs>
          <w:tab w:val="left" w:pos="614"/>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Уметь полно и последователь</w:t>
      </w:r>
      <w:r w:rsidRPr="00485A0F">
        <w:rPr>
          <w:rStyle w:val="FontStyle67"/>
          <w:rFonts w:ascii="Times New Roman" w:hAnsi="Times New Roman" w:cs="Times New Roman"/>
          <w:b w:val="0"/>
          <w:sz w:val="28"/>
          <w:szCs w:val="28"/>
        </w:rPr>
        <w:softHyphen/>
        <w:t>но пересказывать прослушанный или прочитанный рассказ, составить (при</w:t>
      </w:r>
      <w:r w:rsidRPr="00485A0F">
        <w:rPr>
          <w:rStyle w:val="FontStyle67"/>
          <w:rFonts w:ascii="Times New Roman" w:hAnsi="Times New Roman" w:cs="Times New Roman"/>
          <w:b w:val="0"/>
          <w:sz w:val="28"/>
          <w:szCs w:val="28"/>
        </w:rPr>
        <w:softHyphen/>
        <w:t>думать) рассказ по картинке.</w:t>
      </w:r>
    </w:p>
    <w:p w:rsidR="0003064C" w:rsidRPr="00485A0F" w:rsidRDefault="0003064C" w:rsidP="0003064C">
      <w:pPr>
        <w:pStyle w:val="Style40"/>
        <w:widowControl/>
        <w:numPr>
          <w:ilvl w:val="0"/>
          <w:numId w:val="1"/>
        </w:numPr>
        <w:tabs>
          <w:tab w:val="left" w:pos="614"/>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Запомнить и назвать 6—9 пред</w:t>
      </w:r>
      <w:r w:rsidRPr="00485A0F">
        <w:rPr>
          <w:rStyle w:val="FontStyle67"/>
          <w:rFonts w:ascii="Times New Roman" w:hAnsi="Times New Roman" w:cs="Times New Roman"/>
          <w:b w:val="0"/>
          <w:sz w:val="28"/>
          <w:szCs w:val="28"/>
        </w:rPr>
        <w:softHyphen/>
        <w:t>метов, картинок, слов.</w:t>
      </w:r>
    </w:p>
    <w:p w:rsidR="0003064C" w:rsidRPr="00485A0F" w:rsidRDefault="0003064C" w:rsidP="0003064C">
      <w:pPr>
        <w:pStyle w:val="Style40"/>
        <w:widowControl/>
        <w:numPr>
          <w:ilvl w:val="0"/>
          <w:numId w:val="1"/>
        </w:numPr>
        <w:tabs>
          <w:tab w:val="left" w:pos="614"/>
        </w:tabs>
        <w:spacing w:line="240" w:lineRule="auto"/>
        <w:ind w:firstLine="709"/>
        <w:rPr>
          <w:rFonts w:ascii="Times New Roman" w:hAnsi="Times New Roman" w:cs="Times New Roman"/>
          <w:bCs/>
          <w:sz w:val="28"/>
          <w:szCs w:val="28"/>
        </w:rPr>
      </w:pPr>
      <w:r w:rsidRPr="00485A0F">
        <w:rPr>
          <w:rStyle w:val="FontStyle67"/>
          <w:rFonts w:ascii="Times New Roman" w:hAnsi="Times New Roman" w:cs="Times New Roman"/>
          <w:b w:val="0"/>
          <w:sz w:val="28"/>
          <w:szCs w:val="28"/>
        </w:rPr>
        <w:t xml:space="preserve"> Определять количество и по</w:t>
      </w:r>
      <w:r w:rsidRPr="00485A0F">
        <w:rPr>
          <w:rStyle w:val="FontStyle67"/>
          <w:rFonts w:ascii="Times New Roman" w:hAnsi="Times New Roman" w:cs="Times New Roman"/>
          <w:b w:val="0"/>
          <w:sz w:val="28"/>
          <w:szCs w:val="28"/>
        </w:rPr>
        <w:softHyphen/>
        <w:t>следовательность звуков в словах типа: мак, дом, суп, дубы, сани, зубы, осы.</w:t>
      </w:r>
    </w:p>
    <w:p w:rsidR="0003064C" w:rsidRPr="00485A0F" w:rsidRDefault="0003064C" w:rsidP="0003064C">
      <w:pPr>
        <w:pStyle w:val="Style40"/>
        <w:widowControl/>
        <w:numPr>
          <w:ilvl w:val="0"/>
          <w:numId w:val="1"/>
        </w:numPr>
        <w:tabs>
          <w:tab w:val="left" w:pos="614"/>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Хорошо владеть ножницами (ре</w:t>
      </w:r>
      <w:r w:rsidRPr="00485A0F">
        <w:rPr>
          <w:rStyle w:val="FontStyle67"/>
          <w:rFonts w:ascii="Times New Roman" w:hAnsi="Times New Roman" w:cs="Times New Roman"/>
          <w:b w:val="0"/>
          <w:sz w:val="28"/>
          <w:szCs w:val="28"/>
        </w:rPr>
        <w:softHyphen/>
        <w:t>зать полоски, квадраты, круги, прямо</w:t>
      </w:r>
      <w:r w:rsidRPr="00485A0F">
        <w:rPr>
          <w:rStyle w:val="FontStyle67"/>
          <w:rFonts w:ascii="Times New Roman" w:hAnsi="Times New Roman" w:cs="Times New Roman"/>
          <w:b w:val="0"/>
          <w:sz w:val="28"/>
          <w:szCs w:val="28"/>
        </w:rPr>
        <w:softHyphen/>
        <w:t>угольники, треугольники, овалы, выре</w:t>
      </w:r>
      <w:r w:rsidRPr="00485A0F">
        <w:rPr>
          <w:rStyle w:val="FontStyle67"/>
          <w:rFonts w:ascii="Times New Roman" w:hAnsi="Times New Roman" w:cs="Times New Roman"/>
          <w:b w:val="0"/>
          <w:sz w:val="28"/>
          <w:szCs w:val="28"/>
        </w:rPr>
        <w:softHyphen/>
        <w:t xml:space="preserve">зать по </w:t>
      </w:r>
      <w:proofErr w:type="spellStart"/>
      <w:r w:rsidRPr="00485A0F">
        <w:rPr>
          <w:rStyle w:val="FontStyle58"/>
          <w:rFonts w:ascii="Times New Roman" w:hAnsi="Times New Roman" w:cs="Times New Roman"/>
          <w:b w:val="0"/>
          <w:sz w:val="28"/>
          <w:szCs w:val="28"/>
          <w:lang w:val="en-US"/>
        </w:rPr>
        <w:t>KOHiypy</w:t>
      </w:r>
      <w:proofErr w:type="spellEnd"/>
      <w:r w:rsidRPr="00485A0F">
        <w:rPr>
          <w:rStyle w:val="FontStyle58"/>
          <w:rFonts w:ascii="Times New Roman" w:hAnsi="Times New Roman" w:cs="Times New Roman"/>
          <w:b w:val="0"/>
          <w:sz w:val="28"/>
          <w:szCs w:val="28"/>
        </w:rPr>
        <w:t xml:space="preserve"> </w:t>
      </w:r>
      <w:r w:rsidRPr="00485A0F">
        <w:rPr>
          <w:rStyle w:val="FontStyle67"/>
          <w:rFonts w:ascii="Times New Roman" w:hAnsi="Times New Roman" w:cs="Times New Roman"/>
          <w:b w:val="0"/>
          <w:sz w:val="28"/>
          <w:szCs w:val="28"/>
        </w:rPr>
        <w:t>предмет).</w:t>
      </w:r>
    </w:p>
    <w:p w:rsidR="0003064C" w:rsidRPr="00485A0F" w:rsidRDefault="0003064C" w:rsidP="0003064C">
      <w:pPr>
        <w:pStyle w:val="Style40"/>
        <w:widowControl/>
        <w:numPr>
          <w:ilvl w:val="0"/>
          <w:numId w:val="1"/>
        </w:numPr>
        <w:tabs>
          <w:tab w:val="left" w:pos="614"/>
        </w:tabs>
        <w:spacing w:line="240" w:lineRule="auto"/>
        <w:ind w:firstLine="709"/>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Владеть карандашом: без ли</w:t>
      </w:r>
      <w:r w:rsidRPr="00485A0F">
        <w:rPr>
          <w:rStyle w:val="FontStyle67"/>
          <w:rFonts w:ascii="Times New Roman" w:hAnsi="Times New Roman" w:cs="Times New Roman"/>
          <w:b w:val="0"/>
          <w:sz w:val="28"/>
          <w:szCs w:val="28"/>
        </w:rPr>
        <w:softHyphen/>
        <w:t>нейки проводить вертикальные и гори</w:t>
      </w:r>
      <w:r w:rsidRPr="00485A0F">
        <w:rPr>
          <w:rStyle w:val="FontStyle67"/>
          <w:rFonts w:ascii="Times New Roman" w:hAnsi="Times New Roman" w:cs="Times New Roman"/>
          <w:b w:val="0"/>
          <w:sz w:val="28"/>
          <w:szCs w:val="28"/>
        </w:rPr>
        <w:softHyphen/>
        <w:t>зонтальные линии, рисовать геометри</w:t>
      </w:r>
      <w:r w:rsidRPr="00485A0F">
        <w:rPr>
          <w:rStyle w:val="FontStyle67"/>
          <w:rFonts w:ascii="Times New Roman" w:hAnsi="Times New Roman" w:cs="Times New Roman"/>
          <w:b w:val="0"/>
          <w:sz w:val="28"/>
          <w:szCs w:val="28"/>
        </w:rPr>
        <w:softHyphen/>
        <w:t>ческие фигуры, животных, людей, раз</w:t>
      </w:r>
      <w:r w:rsidRPr="00485A0F">
        <w:rPr>
          <w:rStyle w:val="FontStyle67"/>
          <w:rFonts w:ascii="Times New Roman" w:hAnsi="Times New Roman" w:cs="Times New Roman"/>
          <w:b w:val="0"/>
          <w:sz w:val="28"/>
          <w:szCs w:val="28"/>
        </w:rPr>
        <w:softHyphen/>
        <w:t>личные предметы с опорой на геоме</w:t>
      </w:r>
      <w:r w:rsidRPr="00485A0F">
        <w:rPr>
          <w:rStyle w:val="FontStyle67"/>
          <w:rFonts w:ascii="Times New Roman" w:hAnsi="Times New Roman" w:cs="Times New Roman"/>
          <w:b w:val="0"/>
          <w:sz w:val="28"/>
          <w:szCs w:val="28"/>
        </w:rPr>
        <w:softHyphen/>
        <w:t>трические формы, аккуратно закраши</w:t>
      </w:r>
      <w:r w:rsidRPr="00485A0F">
        <w:rPr>
          <w:rStyle w:val="FontStyle67"/>
          <w:rFonts w:ascii="Times New Roman" w:hAnsi="Times New Roman" w:cs="Times New Roman"/>
          <w:b w:val="0"/>
          <w:sz w:val="28"/>
          <w:szCs w:val="28"/>
        </w:rPr>
        <w:softHyphen/>
        <w:t>вать, штриховать карандашом, не вы</w:t>
      </w:r>
      <w:r w:rsidRPr="00485A0F">
        <w:rPr>
          <w:rStyle w:val="FontStyle67"/>
          <w:rFonts w:ascii="Times New Roman" w:hAnsi="Times New Roman" w:cs="Times New Roman"/>
          <w:b w:val="0"/>
          <w:sz w:val="28"/>
          <w:szCs w:val="28"/>
        </w:rPr>
        <w:softHyphen/>
        <w:t>ходя за контуры предметов.</w:t>
      </w:r>
    </w:p>
    <w:p w:rsidR="0003064C" w:rsidRPr="00485A0F" w:rsidRDefault="0003064C" w:rsidP="0003064C">
      <w:pPr>
        <w:pStyle w:val="Style40"/>
        <w:widowControl/>
        <w:numPr>
          <w:ilvl w:val="0"/>
          <w:numId w:val="1"/>
        </w:numPr>
        <w:tabs>
          <w:tab w:val="left" w:pos="614"/>
        </w:tabs>
        <w:spacing w:line="240" w:lineRule="auto"/>
        <w:ind w:firstLine="709"/>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Свободно считать от 1 до 10 и обратно, выполнять счетные операции в пределах 10.</w:t>
      </w:r>
    </w:p>
    <w:p w:rsidR="0003064C" w:rsidRPr="00485A0F" w:rsidRDefault="0003064C" w:rsidP="0003064C">
      <w:pPr>
        <w:pStyle w:val="Style40"/>
        <w:widowControl/>
        <w:numPr>
          <w:ilvl w:val="0"/>
          <w:numId w:val="1"/>
        </w:numPr>
        <w:tabs>
          <w:tab w:val="left" w:pos="605"/>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Уметь внимательно, не отвлека</w:t>
      </w:r>
      <w:r w:rsidRPr="00485A0F">
        <w:rPr>
          <w:rStyle w:val="FontStyle67"/>
          <w:rFonts w:ascii="Times New Roman" w:hAnsi="Times New Roman" w:cs="Times New Roman"/>
          <w:b w:val="0"/>
          <w:sz w:val="28"/>
          <w:szCs w:val="28"/>
        </w:rPr>
        <w:softHyphen/>
        <w:t>ясь, слушать (30 -  35 минут).</w:t>
      </w:r>
    </w:p>
    <w:p w:rsidR="0003064C" w:rsidRPr="00485A0F" w:rsidRDefault="0003064C" w:rsidP="0003064C">
      <w:pPr>
        <w:pStyle w:val="Style40"/>
        <w:widowControl/>
        <w:numPr>
          <w:ilvl w:val="0"/>
          <w:numId w:val="1"/>
        </w:numPr>
        <w:tabs>
          <w:tab w:val="left" w:pos="605"/>
        </w:tabs>
        <w:spacing w:line="240" w:lineRule="auto"/>
        <w:ind w:firstLine="709"/>
        <w:rPr>
          <w:rStyle w:val="FontStyle62"/>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Уметь устанавливать социаль</w:t>
      </w:r>
      <w:r w:rsidRPr="00485A0F">
        <w:rPr>
          <w:rStyle w:val="FontStyle67"/>
          <w:rFonts w:ascii="Times New Roman" w:hAnsi="Times New Roman" w:cs="Times New Roman"/>
          <w:b w:val="0"/>
          <w:sz w:val="28"/>
          <w:szCs w:val="28"/>
        </w:rPr>
        <w:softHyphen/>
        <w:t>ные контакты.</w:t>
      </w:r>
    </w:p>
    <w:p w:rsidR="0003064C" w:rsidRPr="00485A0F" w:rsidRDefault="0003064C" w:rsidP="0003064C">
      <w:pPr>
        <w:pStyle w:val="Style40"/>
        <w:widowControl/>
        <w:numPr>
          <w:ilvl w:val="0"/>
          <w:numId w:val="1"/>
        </w:numPr>
        <w:tabs>
          <w:tab w:val="left" w:pos="653"/>
        </w:tabs>
        <w:spacing w:line="240" w:lineRule="auto"/>
        <w:ind w:firstLine="709"/>
        <w:jc w:val="left"/>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Иметь адекватную самооценку.</w:t>
      </w:r>
    </w:p>
    <w:p w:rsidR="0003064C" w:rsidRPr="00485A0F" w:rsidRDefault="0003064C" w:rsidP="0003064C">
      <w:pPr>
        <w:pStyle w:val="Style40"/>
        <w:widowControl/>
        <w:numPr>
          <w:ilvl w:val="0"/>
          <w:numId w:val="1"/>
        </w:numPr>
        <w:tabs>
          <w:tab w:val="left" w:pos="634"/>
        </w:tabs>
        <w:spacing w:line="240" w:lineRule="auto"/>
        <w:ind w:firstLine="709"/>
        <w:jc w:val="left"/>
        <w:rPr>
          <w:rStyle w:val="FontStyle67"/>
          <w:rFonts w:ascii="Times New Roman" w:hAnsi="Times New Roman" w:cs="Times New Roman"/>
          <w:b w:val="0"/>
          <w:sz w:val="28"/>
          <w:szCs w:val="28"/>
        </w:rPr>
      </w:pPr>
      <w:r w:rsidRPr="00485A0F">
        <w:rPr>
          <w:rStyle w:val="FontStyle67"/>
          <w:rFonts w:ascii="Times New Roman" w:hAnsi="Times New Roman" w:cs="Times New Roman"/>
          <w:b w:val="0"/>
          <w:sz w:val="28"/>
          <w:szCs w:val="28"/>
        </w:rPr>
        <w:t xml:space="preserve">  Контролировать свои эмоции.</w:t>
      </w:r>
      <w:r w:rsidRPr="00485A0F">
        <w:rPr>
          <w:rStyle w:val="FontStyle67"/>
          <w:rFonts w:ascii="Times New Roman" w:hAnsi="Times New Roman" w:cs="Times New Roman"/>
          <w:b w:val="0"/>
          <w:sz w:val="28"/>
          <w:szCs w:val="28"/>
        </w:rPr>
        <w:br/>
      </w:r>
      <w:r>
        <w:rPr>
          <w:rStyle w:val="FontStyle67"/>
          <w:rFonts w:ascii="Times New Roman" w:hAnsi="Times New Roman" w:cs="Times New Roman"/>
          <w:b w:val="0"/>
          <w:sz w:val="28"/>
          <w:szCs w:val="28"/>
        </w:rPr>
        <w:t xml:space="preserve">          </w:t>
      </w:r>
      <w:r w:rsidRPr="00485A0F">
        <w:rPr>
          <w:rStyle w:val="FontStyle67"/>
          <w:rFonts w:ascii="Times New Roman" w:hAnsi="Times New Roman" w:cs="Times New Roman"/>
          <w:b w:val="0"/>
          <w:sz w:val="28"/>
          <w:szCs w:val="28"/>
        </w:rPr>
        <w:t>24.  Подчинять личные интересы общественным.</w:t>
      </w:r>
    </w:p>
    <w:p w:rsidR="0003064C" w:rsidRPr="00485A0F" w:rsidRDefault="0003064C" w:rsidP="0003064C">
      <w:pPr>
        <w:pStyle w:val="Style10"/>
        <w:widowControl/>
        <w:spacing w:line="240" w:lineRule="auto"/>
        <w:ind w:firstLine="709"/>
        <w:rPr>
          <w:rStyle w:val="FontStyle15"/>
          <w:rFonts w:ascii="Times New Roman" w:hAnsi="Times New Roman" w:cs="Times New Roman"/>
          <w:sz w:val="28"/>
          <w:szCs w:val="28"/>
        </w:rPr>
      </w:pPr>
    </w:p>
    <w:p w:rsidR="0003064C" w:rsidRPr="00485A0F" w:rsidRDefault="0003064C" w:rsidP="0003064C">
      <w:pPr>
        <w:spacing w:after="0" w:line="240" w:lineRule="auto"/>
        <w:ind w:firstLine="709"/>
        <w:rPr>
          <w:rFonts w:ascii="Times New Roman" w:hAnsi="Times New Roman" w:cs="Times New Roman"/>
          <w:sz w:val="28"/>
          <w:szCs w:val="28"/>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4766310</wp:posOffset>
            </wp:positionH>
            <wp:positionV relativeFrom="paragraph">
              <wp:posOffset>5459730</wp:posOffset>
            </wp:positionV>
            <wp:extent cx="1442085" cy="1656080"/>
            <wp:effectExtent l="19050" t="0" r="5715" b="0"/>
            <wp:wrapNone/>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8208010</wp:posOffset>
            </wp:positionH>
            <wp:positionV relativeFrom="paragraph">
              <wp:posOffset>3888105</wp:posOffset>
            </wp:positionV>
            <wp:extent cx="1442085" cy="1656080"/>
            <wp:effectExtent l="19050" t="0" r="5715" b="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442085" cy="1656080"/>
                    </a:xfrm>
                    <a:prstGeom prst="rect">
                      <a:avLst/>
                    </a:prstGeom>
                    <a:noFill/>
                    <a:ln w="9525" algn="in">
                      <a:noFill/>
                      <a:miter lim="800000"/>
                      <a:headEnd/>
                      <a:tailEnd/>
                    </a:ln>
                  </pic:spPr>
                </pic:pic>
              </a:graphicData>
            </a:graphic>
          </wp:anchor>
        </w:drawing>
      </w: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03064C" w:rsidRDefault="0003064C" w:rsidP="00485A0F">
      <w:pPr>
        <w:pStyle w:val="Style6"/>
        <w:widowControl/>
        <w:spacing w:line="240" w:lineRule="auto"/>
        <w:ind w:firstLine="709"/>
        <w:jc w:val="center"/>
        <w:rPr>
          <w:rStyle w:val="FontStyle13"/>
          <w:rFonts w:ascii="Times New Roman" w:hAnsi="Times New Roman" w:cs="Times New Roman"/>
          <w:i/>
          <w:spacing w:val="0"/>
          <w:sz w:val="28"/>
          <w:szCs w:val="28"/>
        </w:rPr>
      </w:pPr>
    </w:p>
    <w:p w:rsidR="00485A0F" w:rsidRPr="00085CD5" w:rsidRDefault="00485A0F" w:rsidP="00485A0F">
      <w:pPr>
        <w:pStyle w:val="Style6"/>
        <w:widowControl/>
        <w:spacing w:line="240" w:lineRule="auto"/>
        <w:ind w:firstLine="709"/>
        <w:jc w:val="center"/>
        <w:rPr>
          <w:rStyle w:val="FontStyle13"/>
          <w:rFonts w:ascii="Times New Roman" w:hAnsi="Times New Roman" w:cs="Times New Roman"/>
          <w:i/>
          <w:spacing w:val="0"/>
          <w:sz w:val="28"/>
          <w:szCs w:val="28"/>
        </w:rPr>
      </w:pPr>
      <w:r w:rsidRPr="00085CD5">
        <w:rPr>
          <w:rStyle w:val="FontStyle13"/>
          <w:rFonts w:ascii="Times New Roman" w:hAnsi="Times New Roman" w:cs="Times New Roman"/>
          <w:i/>
          <w:spacing w:val="0"/>
          <w:sz w:val="28"/>
          <w:szCs w:val="28"/>
        </w:rPr>
        <w:lastRenderedPageBreak/>
        <w:t>Рекомендации родителям будущих первоклассников</w:t>
      </w:r>
    </w:p>
    <w:p w:rsidR="00485A0F" w:rsidRPr="00085CD5" w:rsidRDefault="00485A0F" w:rsidP="00485A0F">
      <w:pPr>
        <w:pStyle w:val="Style7"/>
        <w:widowControl/>
        <w:ind w:firstLine="709"/>
        <w:jc w:val="center"/>
        <w:rPr>
          <w:rStyle w:val="FontStyle14"/>
          <w:rFonts w:ascii="Times New Roman" w:hAnsi="Times New Roman" w:cs="Times New Roman"/>
          <w:i/>
          <w:sz w:val="28"/>
          <w:szCs w:val="28"/>
        </w:rPr>
      </w:pPr>
      <w:r w:rsidRPr="00085CD5">
        <w:rPr>
          <w:rStyle w:val="FontStyle14"/>
          <w:rFonts w:ascii="Times New Roman" w:hAnsi="Times New Roman" w:cs="Times New Roman"/>
          <w:i/>
          <w:sz w:val="28"/>
          <w:szCs w:val="28"/>
        </w:rPr>
        <w:t xml:space="preserve">И. А. </w:t>
      </w:r>
      <w:proofErr w:type="spellStart"/>
      <w:r w:rsidRPr="00085CD5">
        <w:rPr>
          <w:rStyle w:val="FontStyle14"/>
          <w:rFonts w:ascii="Times New Roman" w:hAnsi="Times New Roman" w:cs="Times New Roman"/>
          <w:i/>
          <w:sz w:val="28"/>
          <w:szCs w:val="28"/>
        </w:rPr>
        <w:t>Пазухина</w:t>
      </w:r>
      <w:proofErr w:type="spellEnd"/>
    </w:p>
    <w:p w:rsidR="00485A0F" w:rsidRPr="00085CD5" w:rsidRDefault="00485A0F" w:rsidP="00485A0F">
      <w:pPr>
        <w:pStyle w:val="Style7"/>
        <w:widowControl/>
        <w:ind w:firstLine="709"/>
        <w:jc w:val="center"/>
        <w:rPr>
          <w:rStyle w:val="FontStyle14"/>
          <w:rFonts w:ascii="Times New Roman" w:hAnsi="Times New Roman" w:cs="Times New Roman"/>
          <w:b w:val="0"/>
          <w:i/>
          <w:sz w:val="28"/>
          <w:szCs w:val="28"/>
        </w:rPr>
      </w:pP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Будите ребенка утром спокойно. Проснувшись, он должен увидеть вашу улыбку и услышать ласковый голос. Не подгоняйте с утра, не дергайте по пустя</w:t>
      </w:r>
      <w:r w:rsidRPr="00485A0F">
        <w:rPr>
          <w:rStyle w:val="FontStyle15"/>
          <w:rFonts w:ascii="Times New Roman" w:hAnsi="Times New Roman" w:cs="Times New Roman"/>
          <w:sz w:val="28"/>
          <w:szCs w:val="28"/>
        </w:rPr>
        <w:softHyphen/>
        <w:t>кам, не укоряйте за ошибки и оплошно</w:t>
      </w:r>
      <w:r w:rsidRPr="00485A0F">
        <w:rPr>
          <w:rStyle w:val="FontStyle15"/>
          <w:rFonts w:ascii="Times New Roman" w:hAnsi="Times New Roman" w:cs="Times New Roman"/>
          <w:sz w:val="28"/>
          <w:szCs w:val="28"/>
        </w:rPr>
        <w:softHyphen/>
        <w:t>сти, даже если «вчера предупреждали».</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Не торопите. Умение рассчитать вре</w:t>
      </w:r>
      <w:r w:rsidRPr="00485A0F">
        <w:rPr>
          <w:rStyle w:val="FontStyle15"/>
          <w:rFonts w:ascii="Times New Roman" w:hAnsi="Times New Roman" w:cs="Times New Roman"/>
          <w:sz w:val="28"/>
          <w:szCs w:val="28"/>
        </w:rPr>
        <w:softHyphen/>
        <w:t>мя — ваша задача, и если это плохо удается — это не вина ребенка.</w:t>
      </w:r>
    </w:p>
    <w:p w:rsidR="00485A0F" w:rsidRPr="00485A0F" w:rsidRDefault="00485A0F" w:rsidP="00485A0F">
      <w:pPr>
        <w:pStyle w:val="Style9"/>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Не отправляйте ребенка в школу без завтрака. До школьного завтрака ему много придется поработать.</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Ни в коем случае не прощайтесь, «предупреждая»: «Смотри не балуй</w:t>
      </w:r>
      <w:r w:rsidRPr="00485A0F">
        <w:rPr>
          <w:rStyle w:val="FontStyle15"/>
          <w:rFonts w:ascii="Times New Roman" w:hAnsi="Times New Roman" w:cs="Times New Roman"/>
          <w:sz w:val="28"/>
          <w:szCs w:val="28"/>
        </w:rPr>
        <w:softHyphen/>
        <w:t>ся», «Веди себя хорошо», «Чтобы не было плохих отметок!».</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Пожелайте ребенку удачи, подбодрите его, найдите несколько ласковых слов — у него впереди трудный день.</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Забудьте фразу «Что сегодня получил?», встречайте ребенка после шко</w:t>
      </w:r>
      <w:r w:rsidRPr="00485A0F">
        <w:rPr>
          <w:rStyle w:val="FontStyle15"/>
          <w:rFonts w:ascii="Times New Roman" w:hAnsi="Times New Roman" w:cs="Times New Roman"/>
          <w:sz w:val="28"/>
          <w:szCs w:val="28"/>
        </w:rPr>
        <w:softHyphen/>
        <w:t>лы спокойно, не обрушивайте тысячу во</w:t>
      </w:r>
      <w:r w:rsidRPr="00485A0F">
        <w:rPr>
          <w:rStyle w:val="FontStyle15"/>
          <w:rFonts w:ascii="Times New Roman" w:hAnsi="Times New Roman" w:cs="Times New Roman"/>
          <w:sz w:val="28"/>
          <w:szCs w:val="28"/>
        </w:rPr>
        <w:softHyphen/>
        <w:t>просов, дайте расслабиться (вспомните, как вы сами чувствовали себя после тя</w:t>
      </w:r>
      <w:r w:rsidRPr="00485A0F">
        <w:rPr>
          <w:rStyle w:val="FontStyle15"/>
          <w:rFonts w:ascii="Times New Roman" w:hAnsi="Times New Roman" w:cs="Times New Roman"/>
          <w:sz w:val="28"/>
          <w:szCs w:val="28"/>
        </w:rPr>
        <w:softHyphen/>
        <w:t>желого рабочего дня, многочасового об</w:t>
      </w:r>
      <w:r w:rsidRPr="00485A0F">
        <w:rPr>
          <w:rStyle w:val="FontStyle15"/>
          <w:rFonts w:ascii="Times New Roman" w:hAnsi="Times New Roman" w:cs="Times New Roman"/>
          <w:sz w:val="28"/>
          <w:szCs w:val="28"/>
        </w:rPr>
        <w:softHyphen/>
        <w:t>щения с людьми). Если же ребенок че</w:t>
      </w:r>
      <w:r w:rsidRPr="00485A0F">
        <w:rPr>
          <w:rStyle w:val="FontStyle15"/>
          <w:rFonts w:ascii="Times New Roman" w:hAnsi="Times New Roman" w:cs="Times New Roman"/>
          <w:sz w:val="28"/>
          <w:szCs w:val="28"/>
        </w:rPr>
        <w:softHyphen/>
        <w:t>ресчур возбужден, если жаждет поделить</w:t>
      </w:r>
      <w:r w:rsidRPr="00485A0F">
        <w:rPr>
          <w:rStyle w:val="FontStyle15"/>
          <w:rFonts w:ascii="Times New Roman" w:hAnsi="Times New Roman" w:cs="Times New Roman"/>
          <w:sz w:val="28"/>
          <w:szCs w:val="28"/>
        </w:rPr>
        <w:softHyphen/>
        <w:t>ся чем-то, не отмахивайтесь, не отклады</w:t>
      </w:r>
      <w:r w:rsidRPr="00485A0F">
        <w:rPr>
          <w:rStyle w:val="FontStyle15"/>
          <w:rFonts w:ascii="Times New Roman" w:hAnsi="Times New Roman" w:cs="Times New Roman"/>
          <w:sz w:val="28"/>
          <w:szCs w:val="28"/>
        </w:rPr>
        <w:softHyphen/>
        <w:t>вайте на потом, выслушайте, это не зай</w:t>
      </w:r>
      <w:r w:rsidRPr="00485A0F">
        <w:rPr>
          <w:rStyle w:val="FontStyle15"/>
          <w:rFonts w:ascii="Times New Roman" w:hAnsi="Times New Roman" w:cs="Times New Roman"/>
          <w:sz w:val="28"/>
          <w:szCs w:val="28"/>
        </w:rPr>
        <w:softHyphen/>
        <w:t>мет много времени.</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Если видите, что ребенок огорчен, но молчит, не допытывайтесь, пусть успокоится, тогда и расскажет все вам.</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Выслушав замечания учителя, не то</w:t>
      </w:r>
      <w:r w:rsidRPr="00485A0F">
        <w:rPr>
          <w:rStyle w:val="FontStyle15"/>
          <w:rFonts w:ascii="Times New Roman" w:hAnsi="Times New Roman" w:cs="Times New Roman"/>
          <w:sz w:val="28"/>
          <w:szCs w:val="28"/>
        </w:rPr>
        <w:softHyphen/>
        <w:t>ропитесь устраивать взбучку. Поста</w:t>
      </w:r>
      <w:r w:rsidRPr="00485A0F">
        <w:rPr>
          <w:rStyle w:val="FontStyle15"/>
          <w:rFonts w:ascii="Times New Roman" w:hAnsi="Times New Roman" w:cs="Times New Roman"/>
          <w:sz w:val="28"/>
          <w:szCs w:val="28"/>
        </w:rPr>
        <w:softHyphen/>
        <w:t>райтесь, чтобы ваш разговор с учителем проходил без ребенка. Кстати, всегда не</w:t>
      </w:r>
      <w:r w:rsidRPr="00485A0F">
        <w:rPr>
          <w:rStyle w:val="FontStyle15"/>
          <w:rFonts w:ascii="Times New Roman" w:hAnsi="Times New Roman" w:cs="Times New Roman"/>
          <w:sz w:val="28"/>
          <w:szCs w:val="28"/>
        </w:rPr>
        <w:softHyphen/>
        <w:t>лишне выслушать обе стороны, и не то</w:t>
      </w:r>
      <w:r w:rsidRPr="00485A0F">
        <w:rPr>
          <w:rStyle w:val="FontStyle15"/>
          <w:rFonts w:ascii="Times New Roman" w:hAnsi="Times New Roman" w:cs="Times New Roman"/>
          <w:sz w:val="28"/>
          <w:szCs w:val="28"/>
        </w:rPr>
        <w:softHyphen/>
        <w:t>ропитесь с выводами.</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После школы не торопитесь садиться * за уроки, необходимо 2—3 часа от</w:t>
      </w:r>
      <w:r w:rsidRPr="00485A0F">
        <w:rPr>
          <w:rStyle w:val="FontStyle15"/>
          <w:rFonts w:ascii="Times New Roman" w:hAnsi="Times New Roman" w:cs="Times New Roman"/>
          <w:sz w:val="28"/>
          <w:szCs w:val="28"/>
        </w:rPr>
        <w:softHyphen/>
        <w:t>дыха (а в первом классе лучше 1,5 часа поспать для восстановления сил). Лучшее время для приготовления уроков — с 15 до 17 часов.</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Не заставляйте делать все уроки в один присест, после 15—20 минут занятий необходимы 10—15-минутные пере</w:t>
      </w:r>
      <w:r w:rsidRPr="00485A0F">
        <w:rPr>
          <w:rStyle w:val="FontStyle15"/>
          <w:rFonts w:ascii="Times New Roman" w:hAnsi="Times New Roman" w:cs="Times New Roman"/>
          <w:sz w:val="28"/>
          <w:szCs w:val="28"/>
        </w:rPr>
        <w:softHyphen/>
        <w:t>рывы. Лучше, если они будут подвижными.</w:t>
      </w:r>
    </w:p>
    <w:p w:rsidR="00485A0F" w:rsidRPr="00485A0F"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lang w:eastAsia="en-US"/>
        </w:rPr>
        <w:t xml:space="preserve">Во время приготовления уроков не </w:t>
      </w:r>
      <w:r w:rsidRPr="00485A0F">
        <w:rPr>
          <w:rStyle w:val="FontStyle15"/>
          <w:rFonts w:ascii="Times New Roman" w:hAnsi="Times New Roman" w:cs="Times New Roman"/>
          <w:sz w:val="28"/>
          <w:szCs w:val="28"/>
        </w:rPr>
        <w:t>сидите «над душой», дайте возмож</w:t>
      </w:r>
      <w:r w:rsidRPr="00485A0F">
        <w:rPr>
          <w:rStyle w:val="FontStyle15"/>
          <w:rFonts w:ascii="Times New Roman" w:hAnsi="Times New Roman" w:cs="Times New Roman"/>
          <w:sz w:val="28"/>
          <w:szCs w:val="28"/>
        </w:rPr>
        <w:softHyphen/>
        <w:t>ность ребенку поработать одному, но если нужна ваша помощь, наберитесь терпения. Спокойный тон, поддержка («Не волнуйся, все получится», «Давай разберемся вме</w:t>
      </w:r>
      <w:r w:rsidRPr="00485A0F">
        <w:rPr>
          <w:rStyle w:val="FontStyle15"/>
          <w:rFonts w:ascii="Times New Roman" w:hAnsi="Times New Roman" w:cs="Times New Roman"/>
          <w:sz w:val="28"/>
          <w:szCs w:val="28"/>
        </w:rPr>
        <w:softHyphen/>
        <w:t>сте»), похвала, даже если не все получа</w:t>
      </w:r>
      <w:r w:rsidRPr="00485A0F">
        <w:rPr>
          <w:rStyle w:val="FontStyle15"/>
          <w:rFonts w:ascii="Times New Roman" w:hAnsi="Times New Roman" w:cs="Times New Roman"/>
          <w:sz w:val="28"/>
          <w:szCs w:val="28"/>
        </w:rPr>
        <w:softHyphen/>
        <w:t>ется, необходимы.</w:t>
      </w:r>
    </w:p>
    <w:p w:rsidR="00485A0F" w:rsidRPr="00085CD5" w:rsidRDefault="00485A0F" w:rsidP="00485A0F">
      <w:pPr>
        <w:pStyle w:val="Style10"/>
        <w:widowControl/>
        <w:numPr>
          <w:ilvl w:val="0"/>
          <w:numId w:val="2"/>
        </w:numPr>
        <w:spacing w:line="240" w:lineRule="auto"/>
        <w:ind w:left="0" w:firstLine="709"/>
        <w:rPr>
          <w:rStyle w:val="FontStyle15"/>
          <w:rFonts w:ascii="Times New Roman" w:hAnsi="Times New Roman" w:cs="Times New Roman"/>
          <w:sz w:val="28"/>
          <w:szCs w:val="28"/>
        </w:rPr>
      </w:pPr>
      <w:r w:rsidRPr="00485A0F">
        <w:rPr>
          <w:rStyle w:val="FontStyle15"/>
          <w:rFonts w:ascii="Times New Roman" w:hAnsi="Times New Roman" w:cs="Times New Roman"/>
          <w:sz w:val="28"/>
          <w:szCs w:val="28"/>
        </w:rPr>
        <w:t>В общении с ребенком старайтесь избегать условий: «Если ты сдела</w:t>
      </w:r>
      <w:r w:rsidRPr="00485A0F">
        <w:rPr>
          <w:rStyle w:val="FontStyle15"/>
          <w:rFonts w:ascii="Times New Roman" w:hAnsi="Times New Roman" w:cs="Times New Roman"/>
          <w:sz w:val="28"/>
          <w:szCs w:val="28"/>
        </w:rPr>
        <w:softHyphen/>
        <w:t>ешь, то...» Порой условия становятся не</w:t>
      </w:r>
      <w:r w:rsidRPr="00485A0F">
        <w:rPr>
          <w:rStyle w:val="FontStyle15"/>
          <w:rFonts w:ascii="Times New Roman" w:hAnsi="Times New Roman" w:cs="Times New Roman"/>
          <w:sz w:val="28"/>
          <w:szCs w:val="28"/>
        </w:rPr>
        <w:softHyphen/>
        <w:t>выполнимыми вне зависимости от ребен</w:t>
      </w:r>
      <w:r w:rsidRPr="00485A0F">
        <w:rPr>
          <w:rStyle w:val="FontStyle15"/>
          <w:rFonts w:ascii="Times New Roman" w:hAnsi="Times New Roman" w:cs="Times New Roman"/>
          <w:sz w:val="28"/>
          <w:szCs w:val="28"/>
        </w:rPr>
        <w:softHyphen/>
        <w:t>ка, и вы можете оказаться в очень слож</w:t>
      </w:r>
      <w:r w:rsidRPr="00485A0F">
        <w:rPr>
          <w:rStyle w:val="FontStyle15"/>
          <w:rFonts w:ascii="Times New Roman" w:hAnsi="Times New Roman" w:cs="Times New Roman"/>
          <w:sz w:val="28"/>
          <w:szCs w:val="28"/>
        </w:rPr>
        <w:softHyphen/>
        <w:t>ной ситуаци</w:t>
      </w:r>
      <w:r w:rsidR="00085CD5">
        <w:rPr>
          <w:rStyle w:val="FontStyle15"/>
          <w:rFonts w:ascii="Times New Roman" w:hAnsi="Times New Roman" w:cs="Times New Roman"/>
          <w:sz w:val="28"/>
          <w:szCs w:val="28"/>
        </w:rPr>
        <w:t>и.</w:t>
      </w:r>
    </w:p>
    <w:p w:rsidR="00485A0F" w:rsidRPr="00485A0F" w:rsidRDefault="00485A0F" w:rsidP="00485A0F">
      <w:pPr>
        <w:pStyle w:val="Style10"/>
        <w:widowControl/>
        <w:spacing w:line="240" w:lineRule="auto"/>
        <w:ind w:firstLine="709"/>
        <w:rPr>
          <w:rStyle w:val="FontStyle15"/>
          <w:rFonts w:ascii="Times New Roman" w:hAnsi="Times New Roman" w:cs="Times New Roman"/>
          <w:sz w:val="28"/>
          <w:szCs w:val="28"/>
        </w:rPr>
      </w:pPr>
    </w:p>
    <w:p w:rsidR="00485A0F" w:rsidRPr="00485A0F" w:rsidRDefault="00485A0F" w:rsidP="00485A0F">
      <w:pPr>
        <w:pStyle w:val="Style10"/>
        <w:widowControl/>
        <w:spacing w:line="240" w:lineRule="auto"/>
        <w:ind w:firstLine="709"/>
        <w:rPr>
          <w:rStyle w:val="FontStyle15"/>
          <w:rFonts w:ascii="Times New Roman" w:hAnsi="Times New Roman" w:cs="Times New Roman"/>
          <w:sz w:val="28"/>
          <w:szCs w:val="28"/>
        </w:rPr>
      </w:pPr>
    </w:p>
    <w:sectPr w:rsidR="00485A0F" w:rsidRPr="00485A0F" w:rsidSect="00085CD5">
      <w:pgSz w:w="11906" w:h="16838"/>
      <w:pgMar w:top="1134" w:right="851" w:bottom="1134"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E41BF"/>
    <w:multiLevelType w:val="multilevel"/>
    <w:tmpl w:val="2084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667BCE"/>
    <w:multiLevelType w:val="hybridMultilevel"/>
    <w:tmpl w:val="BD4A7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9753EF"/>
    <w:multiLevelType w:val="hybridMultilevel"/>
    <w:tmpl w:val="7FD8F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ED35BD"/>
    <w:multiLevelType w:val="hybridMultilevel"/>
    <w:tmpl w:val="705CFD08"/>
    <w:lvl w:ilvl="0" w:tplc="AAC86EAA">
      <w:start w:val="1"/>
      <w:numFmt w:val="decimal"/>
      <w:lvlText w:val="%1."/>
      <w:legacy w:legacy="1" w:legacySpace="0" w:legacyIndent="327"/>
      <w:lvlJc w:val="left"/>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485445"/>
    <w:multiLevelType w:val="hybridMultilevel"/>
    <w:tmpl w:val="35824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485A0F"/>
    <w:rsid w:val="0003064C"/>
    <w:rsid w:val="00085CD5"/>
    <w:rsid w:val="002C307B"/>
    <w:rsid w:val="00333820"/>
    <w:rsid w:val="00485A0F"/>
    <w:rsid w:val="004A6158"/>
    <w:rsid w:val="00525A9A"/>
    <w:rsid w:val="00960BBC"/>
    <w:rsid w:val="009D59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9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uiPriority w:val="99"/>
    <w:rsid w:val="00485A0F"/>
    <w:pPr>
      <w:widowControl w:val="0"/>
      <w:autoSpaceDE w:val="0"/>
      <w:autoSpaceDN w:val="0"/>
      <w:adjustRightInd w:val="0"/>
      <w:spacing w:after="0" w:line="259" w:lineRule="exact"/>
      <w:ind w:hanging="67"/>
      <w:jc w:val="both"/>
    </w:pPr>
    <w:rPr>
      <w:rFonts w:ascii="Franklin Gothic Medium Cond" w:eastAsiaTheme="minorEastAsia" w:hAnsi="Franklin Gothic Medium Cond"/>
      <w:sz w:val="24"/>
      <w:szCs w:val="24"/>
      <w:lang w:eastAsia="ru-RU"/>
    </w:rPr>
  </w:style>
  <w:style w:type="paragraph" w:customStyle="1" w:styleId="Style17">
    <w:name w:val="Style17"/>
    <w:basedOn w:val="a"/>
    <w:uiPriority w:val="99"/>
    <w:rsid w:val="00485A0F"/>
    <w:pPr>
      <w:widowControl w:val="0"/>
      <w:autoSpaceDE w:val="0"/>
      <w:autoSpaceDN w:val="0"/>
      <w:adjustRightInd w:val="0"/>
      <w:spacing w:after="0" w:line="262" w:lineRule="exact"/>
      <w:ind w:firstLine="298"/>
      <w:jc w:val="both"/>
    </w:pPr>
    <w:rPr>
      <w:rFonts w:ascii="Franklin Gothic Medium Cond" w:eastAsiaTheme="minorEastAsia" w:hAnsi="Franklin Gothic Medium Cond"/>
      <w:sz w:val="24"/>
      <w:szCs w:val="24"/>
      <w:lang w:eastAsia="ru-RU"/>
    </w:rPr>
  </w:style>
  <w:style w:type="character" w:customStyle="1" w:styleId="FontStyle52">
    <w:name w:val="Font Style52"/>
    <w:basedOn w:val="a0"/>
    <w:uiPriority w:val="99"/>
    <w:rsid w:val="00485A0F"/>
    <w:rPr>
      <w:rFonts w:ascii="Franklin Gothic Medium Cond" w:hAnsi="Franklin Gothic Medium Cond" w:cs="Franklin Gothic Medium Cond"/>
      <w:sz w:val="20"/>
      <w:szCs w:val="20"/>
    </w:rPr>
  </w:style>
  <w:style w:type="paragraph" w:customStyle="1" w:styleId="Style25">
    <w:name w:val="Style25"/>
    <w:basedOn w:val="a"/>
    <w:uiPriority w:val="99"/>
    <w:rsid w:val="00485A0F"/>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character" w:customStyle="1" w:styleId="FontStyle62">
    <w:name w:val="Font Style62"/>
    <w:basedOn w:val="a0"/>
    <w:uiPriority w:val="99"/>
    <w:rsid w:val="00485A0F"/>
    <w:rPr>
      <w:rFonts w:ascii="Franklin Gothic Medium Cond" w:hAnsi="Franklin Gothic Medium Cond" w:cs="Franklin Gothic Medium Cond"/>
      <w:b/>
      <w:bCs/>
      <w:sz w:val="18"/>
      <w:szCs w:val="18"/>
    </w:rPr>
  </w:style>
  <w:style w:type="character" w:customStyle="1" w:styleId="FontStyle63">
    <w:name w:val="Font Style63"/>
    <w:basedOn w:val="a0"/>
    <w:uiPriority w:val="99"/>
    <w:rsid w:val="00485A0F"/>
    <w:rPr>
      <w:rFonts w:ascii="Franklin Gothic Medium Cond" w:hAnsi="Franklin Gothic Medium Cond" w:cs="Franklin Gothic Medium Cond"/>
      <w:b/>
      <w:bCs/>
      <w:sz w:val="24"/>
      <w:szCs w:val="24"/>
    </w:rPr>
  </w:style>
  <w:style w:type="paragraph" w:customStyle="1" w:styleId="Style9">
    <w:name w:val="Style9"/>
    <w:basedOn w:val="a"/>
    <w:uiPriority w:val="99"/>
    <w:rsid w:val="00485A0F"/>
    <w:pPr>
      <w:widowControl w:val="0"/>
      <w:autoSpaceDE w:val="0"/>
      <w:autoSpaceDN w:val="0"/>
      <w:adjustRightInd w:val="0"/>
      <w:spacing w:after="0" w:line="259" w:lineRule="exact"/>
      <w:ind w:firstLine="278"/>
      <w:jc w:val="both"/>
    </w:pPr>
    <w:rPr>
      <w:rFonts w:ascii="Franklin Gothic Medium Cond" w:eastAsiaTheme="minorEastAsia" w:hAnsi="Franklin Gothic Medium Cond"/>
      <w:sz w:val="24"/>
      <w:szCs w:val="24"/>
      <w:lang w:eastAsia="ru-RU"/>
    </w:rPr>
  </w:style>
  <w:style w:type="character" w:customStyle="1" w:styleId="FontStyle67">
    <w:name w:val="Font Style67"/>
    <w:basedOn w:val="a0"/>
    <w:uiPriority w:val="99"/>
    <w:rsid w:val="00485A0F"/>
    <w:rPr>
      <w:rFonts w:ascii="Franklin Gothic Medium Cond" w:hAnsi="Franklin Gothic Medium Cond" w:cs="Franklin Gothic Medium Cond"/>
      <w:b/>
      <w:bCs/>
      <w:sz w:val="18"/>
      <w:szCs w:val="18"/>
    </w:rPr>
  </w:style>
  <w:style w:type="paragraph" w:customStyle="1" w:styleId="Style7">
    <w:name w:val="Style7"/>
    <w:basedOn w:val="a"/>
    <w:uiPriority w:val="99"/>
    <w:rsid w:val="00485A0F"/>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3">
    <w:name w:val="Font Style13"/>
    <w:basedOn w:val="a0"/>
    <w:uiPriority w:val="99"/>
    <w:rsid w:val="00485A0F"/>
    <w:rPr>
      <w:rFonts w:ascii="Arial" w:hAnsi="Arial" w:cs="Arial"/>
      <w:b/>
      <w:bCs/>
      <w:spacing w:val="-20"/>
      <w:sz w:val="44"/>
      <w:szCs w:val="44"/>
    </w:rPr>
  </w:style>
  <w:style w:type="character" w:customStyle="1" w:styleId="FontStyle14">
    <w:name w:val="Font Style14"/>
    <w:basedOn w:val="a0"/>
    <w:uiPriority w:val="99"/>
    <w:rsid w:val="00485A0F"/>
    <w:rPr>
      <w:rFonts w:ascii="Arial" w:hAnsi="Arial" w:cs="Arial"/>
      <w:b/>
      <w:bCs/>
      <w:sz w:val="18"/>
      <w:szCs w:val="18"/>
    </w:rPr>
  </w:style>
  <w:style w:type="paragraph" w:customStyle="1" w:styleId="Style10">
    <w:name w:val="Style10"/>
    <w:basedOn w:val="a"/>
    <w:uiPriority w:val="99"/>
    <w:rsid w:val="00485A0F"/>
    <w:pPr>
      <w:widowControl w:val="0"/>
      <w:autoSpaceDE w:val="0"/>
      <w:autoSpaceDN w:val="0"/>
      <w:adjustRightInd w:val="0"/>
      <w:spacing w:after="0" w:line="259" w:lineRule="exact"/>
      <w:jc w:val="both"/>
    </w:pPr>
    <w:rPr>
      <w:rFonts w:ascii="Arial" w:eastAsiaTheme="minorEastAsia" w:hAnsi="Arial" w:cs="Arial"/>
      <w:sz w:val="24"/>
      <w:szCs w:val="24"/>
      <w:lang w:eastAsia="ru-RU"/>
    </w:rPr>
  </w:style>
  <w:style w:type="character" w:customStyle="1" w:styleId="FontStyle15">
    <w:name w:val="Font Style15"/>
    <w:basedOn w:val="a0"/>
    <w:uiPriority w:val="99"/>
    <w:rsid w:val="00485A0F"/>
    <w:rPr>
      <w:rFonts w:ascii="Arial" w:hAnsi="Arial" w:cs="Arial"/>
      <w:sz w:val="18"/>
      <w:szCs w:val="18"/>
    </w:rPr>
  </w:style>
  <w:style w:type="paragraph" w:customStyle="1" w:styleId="Style40">
    <w:name w:val="Style40"/>
    <w:basedOn w:val="a"/>
    <w:uiPriority w:val="99"/>
    <w:rsid w:val="00485A0F"/>
    <w:pPr>
      <w:widowControl w:val="0"/>
      <w:autoSpaceDE w:val="0"/>
      <w:autoSpaceDN w:val="0"/>
      <w:adjustRightInd w:val="0"/>
      <w:spacing w:after="0" w:line="259" w:lineRule="exact"/>
      <w:ind w:firstLine="288"/>
      <w:jc w:val="both"/>
    </w:pPr>
    <w:rPr>
      <w:rFonts w:ascii="Franklin Gothic Medium Cond" w:eastAsiaTheme="minorEastAsia" w:hAnsi="Franklin Gothic Medium Cond"/>
      <w:sz w:val="24"/>
      <w:szCs w:val="24"/>
      <w:lang w:eastAsia="ru-RU"/>
    </w:rPr>
  </w:style>
  <w:style w:type="paragraph" w:customStyle="1" w:styleId="Style24">
    <w:name w:val="Style24"/>
    <w:basedOn w:val="a"/>
    <w:uiPriority w:val="99"/>
    <w:rsid w:val="00485A0F"/>
    <w:pPr>
      <w:widowControl w:val="0"/>
      <w:autoSpaceDE w:val="0"/>
      <w:autoSpaceDN w:val="0"/>
      <w:adjustRightInd w:val="0"/>
      <w:spacing w:after="0" w:line="264" w:lineRule="exact"/>
      <w:ind w:firstLine="288"/>
      <w:jc w:val="both"/>
    </w:pPr>
    <w:rPr>
      <w:rFonts w:ascii="Franklin Gothic Medium Cond" w:eastAsiaTheme="minorEastAsia" w:hAnsi="Franklin Gothic Medium Cond"/>
      <w:sz w:val="24"/>
      <w:szCs w:val="24"/>
      <w:lang w:eastAsia="ru-RU"/>
    </w:rPr>
  </w:style>
  <w:style w:type="character" w:customStyle="1" w:styleId="FontStyle58">
    <w:name w:val="Font Style58"/>
    <w:basedOn w:val="a0"/>
    <w:uiPriority w:val="99"/>
    <w:rsid w:val="00485A0F"/>
    <w:rPr>
      <w:rFonts w:ascii="Franklin Gothic Medium Cond" w:hAnsi="Franklin Gothic Medium Cond" w:cs="Franklin Gothic Medium Cond"/>
      <w:b/>
      <w:bCs/>
      <w:sz w:val="14"/>
      <w:szCs w:val="14"/>
    </w:rPr>
  </w:style>
  <w:style w:type="character" w:styleId="a3">
    <w:name w:val="Strong"/>
    <w:basedOn w:val="a0"/>
    <w:qFormat/>
    <w:rsid w:val="00485A0F"/>
    <w:rPr>
      <w:b/>
      <w:bCs/>
    </w:rPr>
  </w:style>
  <w:style w:type="paragraph" w:styleId="a4">
    <w:name w:val="Normal (Web)"/>
    <w:basedOn w:val="a"/>
    <w:rsid w:val="00485A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85C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5C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3078</Words>
  <Characters>17548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cp:revision>
  <dcterms:created xsi:type="dcterms:W3CDTF">2013-08-13T11:01:00Z</dcterms:created>
  <dcterms:modified xsi:type="dcterms:W3CDTF">2013-08-16T10:37:00Z</dcterms:modified>
</cp:coreProperties>
</file>