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66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«2 «Рябинка»</w:t>
      </w:r>
    </w:p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P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Pr="00466044" w:rsidRDefault="00466044" w:rsidP="00466044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46604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Консультация для родителей</w:t>
      </w:r>
    </w:p>
    <w:p w:rsidR="00466044" w:rsidRPr="00466044" w:rsidRDefault="00466044" w:rsidP="00466044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46604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«Осторожно, открытое окно!»</w:t>
      </w:r>
    </w:p>
    <w:p w:rsidR="00466044" w:rsidRPr="00466044" w:rsidRDefault="00466044" w:rsidP="00466044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</w:p>
    <w:p w:rsidR="00466044" w:rsidRPr="00466044" w:rsidRDefault="00466044" w:rsidP="00466044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</w:p>
    <w:p w:rsidR="00466044" w:rsidRDefault="003931E2" w:rsidP="003931E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5"/>
          <w:szCs w:val="25"/>
          <w:bdr w:val="none" w:sz="0" w:space="0" w:color="auto" w:frame="1"/>
        </w:rPr>
        <w:drawing>
          <wp:inline distT="0" distB="0" distL="0" distR="0">
            <wp:extent cx="5940425" cy="3494368"/>
            <wp:effectExtent l="19050" t="0" r="3175" b="0"/>
            <wp:docPr id="4" name="Рисунок 4" descr="C:\Users\Лада\Desktop\G0gRiQRCH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да\Desktop\G0gRiQRCH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Pr="003931E2" w:rsidRDefault="00D9408B" w:rsidP="00D940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  <w:r w:rsidR="003931E2" w:rsidRPr="003931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Консультацию подготовила</w:t>
      </w:r>
    </w:p>
    <w:p w:rsidR="003931E2" w:rsidRPr="003931E2" w:rsidRDefault="00D9408B" w:rsidP="003931E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931E2" w:rsidRPr="003931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оспитатель</w:t>
      </w:r>
      <w:r w:rsidR="003931E2" w:rsidRPr="003931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Кочурова Л.А.</w:t>
      </w:r>
    </w:p>
    <w:p w:rsidR="00466044" w:rsidRPr="003931E2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Pr="003931E2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3931E2" w:rsidRPr="003931E2" w:rsidRDefault="003931E2" w:rsidP="00BA47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color w:val="111111"/>
          <w:sz w:val="25"/>
          <w:szCs w:val="25"/>
          <w:bdr w:val="none" w:sz="0" w:space="0" w:color="auto" w:frame="1"/>
        </w:rPr>
        <w:t>г</w:t>
      </w:r>
      <w:r w:rsidR="00BA4787">
        <w:rPr>
          <w:rStyle w:val="a4"/>
          <w:color w:val="111111"/>
          <w:sz w:val="25"/>
          <w:szCs w:val="25"/>
          <w:bdr w:val="none" w:sz="0" w:space="0" w:color="auto" w:frame="1"/>
        </w:rPr>
        <w:t>.Пошехонье 2024</w:t>
      </w:r>
      <w:r w:rsidRPr="003931E2">
        <w:rPr>
          <w:rStyle w:val="a4"/>
          <w:color w:val="111111"/>
          <w:sz w:val="25"/>
          <w:szCs w:val="25"/>
          <w:bdr w:val="none" w:sz="0" w:space="0" w:color="auto" w:frame="1"/>
        </w:rPr>
        <w:t>г.</w:t>
      </w: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lastRenderedPageBreak/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6044">
        <w:rPr>
          <w:rFonts w:ascii="Times New Roman" w:hAnsi="Times New Roman" w:cs="Times New Roman"/>
          <w:b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3931E2" w:rsidRDefault="003931E2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 xml:space="preserve">- </w:t>
      </w:r>
      <w:r w:rsidR="003931E2">
        <w:rPr>
          <w:rFonts w:ascii="Times New Roman" w:hAnsi="Times New Roman" w:cs="Times New Roman"/>
          <w:sz w:val="28"/>
          <w:szCs w:val="28"/>
        </w:rPr>
        <w:t>не оставляйте</w:t>
      </w:r>
      <w:r w:rsidRPr="003931E2">
        <w:rPr>
          <w:rFonts w:ascii="Times New Roman" w:hAnsi="Times New Roman" w:cs="Times New Roman"/>
          <w:sz w:val="28"/>
          <w:szCs w:val="28"/>
        </w:rPr>
        <w:t xml:space="preserve"> ребенка без присмотра, особенно играющего</w:t>
      </w:r>
      <w:r w:rsidR="003931E2">
        <w:rPr>
          <w:rFonts w:ascii="Times New Roman" w:hAnsi="Times New Roman" w:cs="Times New Roman"/>
          <w:sz w:val="28"/>
          <w:szCs w:val="28"/>
        </w:rPr>
        <w:t xml:space="preserve"> возле окон и стеклянных дверей;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ставьте</w:t>
      </w:r>
      <w:r w:rsidR="00466044" w:rsidRPr="003931E2">
        <w:rPr>
          <w:rFonts w:ascii="Times New Roman" w:hAnsi="Times New Roman" w:cs="Times New Roman"/>
          <w:sz w:val="28"/>
          <w:szCs w:val="28"/>
        </w:rPr>
        <w:t xml:space="preserve"> мебель поблизости к окнам, чтобы ребёнок не взобрал</w:t>
      </w:r>
      <w:r>
        <w:rPr>
          <w:rFonts w:ascii="Times New Roman" w:hAnsi="Times New Roman" w:cs="Times New Roman"/>
          <w:sz w:val="28"/>
          <w:szCs w:val="28"/>
        </w:rPr>
        <w:t>ся на подоконник и не упал вниз;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 позволяйте </w:t>
      </w:r>
      <w:r w:rsidR="00466044" w:rsidRPr="003931E2">
        <w:rPr>
          <w:rFonts w:ascii="Times New Roman" w:hAnsi="Times New Roman" w:cs="Times New Roman"/>
          <w:sz w:val="28"/>
          <w:szCs w:val="28"/>
        </w:rPr>
        <w:t xml:space="preserve"> детям прыгать на кровати или другой ме</w:t>
      </w:r>
      <w:r>
        <w:rPr>
          <w:rFonts w:ascii="Times New Roman" w:hAnsi="Times New Roman" w:cs="Times New Roman"/>
          <w:sz w:val="28"/>
          <w:szCs w:val="28"/>
        </w:rPr>
        <w:t>бели, расположенной вблизи окон;</w:t>
      </w:r>
    </w:p>
    <w:p w:rsidR="00466044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  кладите</w:t>
      </w:r>
      <w:r w:rsidR="00466044" w:rsidRPr="003931E2">
        <w:rPr>
          <w:rFonts w:ascii="Times New Roman" w:hAnsi="Times New Roman" w:cs="Times New Roman"/>
          <w:sz w:val="28"/>
          <w:szCs w:val="28"/>
        </w:rPr>
        <w:t xml:space="preserve"> вещи в беспорядке в процессе уборки возле балконных или межкомнатных остеклённых дверей, так как ребёнок может сп</w:t>
      </w:r>
      <w:r>
        <w:rPr>
          <w:rFonts w:ascii="Times New Roman" w:hAnsi="Times New Roman" w:cs="Times New Roman"/>
          <w:sz w:val="28"/>
          <w:szCs w:val="28"/>
        </w:rPr>
        <w:t>откнуться и нанести себе травму;</w:t>
      </w: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sz w:val="28"/>
          <w:szCs w:val="28"/>
        </w:rPr>
        <w:t>- объясняйте ребенку опасность открытого окна из-за возможного падения.</w:t>
      </w: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466044" w:rsidRDefault="00466044" w:rsidP="004660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466044">
        <w:rPr>
          <w:rFonts w:ascii="Times New Roman" w:hAnsi="Times New Roman" w:cs="Times New Roman"/>
          <w:sz w:val="28"/>
          <w:szCs w:val="28"/>
        </w:rPr>
        <w:t xml:space="preserve"> Только бдительное отношение к своим собственным детям со стороны вас, </w:t>
      </w:r>
      <w:r w:rsidRPr="00466044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66044">
        <w:rPr>
          <w:rFonts w:ascii="Times New Roman" w:hAnsi="Times New Roman" w:cs="Times New Roman"/>
          <w:sz w:val="28"/>
          <w:szCs w:val="28"/>
        </w:rPr>
        <w:t>, поможет избежать беды!</w:t>
      </w:r>
    </w:p>
    <w:p w:rsidR="00466044" w:rsidRPr="00466044" w:rsidRDefault="00466044" w:rsidP="00466044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66044" w:rsidRDefault="00466044" w:rsidP="004660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66044" w:rsidRDefault="00466044" w:rsidP="003931E2">
      <w:pPr>
        <w:pStyle w:val="a5"/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</w:pPr>
      <w:r w:rsidRPr="003931E2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Многие дети не обладают достаточным багажом знаний и не способны предусмотреть опасные последствия своих действий.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Ребенок не может самостоятельно определить всю меру опасности своего существования</w:t>
      </w:r>
      <w:r w:rsidR="003931E2">
        <w:rPr>
          <w:rFonts w:ascii="Times New Roman" w:hAnsi="Times New Roman" w:cs="Times New Roman"/>
          <w:sz w:val="28"/>
          <w:szCs w:val="28"/>
        </w:rPr>
        <w:t xml:space="preserve"> </w:t>
      </w:r>
      <w:r w:rsidRPr="003931E2">
        <w:rPr>
          <w:rFonts w:ascii="Times New Roman" w:hAnsi="Times New Roman" w:cs="Times New Roman"/>
          <w:sz w:val="28"/>
          <w:szCs w:val="28"/>
        </w:rPr>
        <w:t>,поэтому </w:t>
      </w: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взрослый человек должен защитить своего ребенка — дать элементарные знания основ безопасности.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Дети дошкольного возраста должны быть не только максимально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ограничены от основных источников опасности, но и сами осознавать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степень той или иной угрозы. Малыш, который имеет понимание и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внутренний самоконтроль, намного сильнее защищен, чем ребенок,</w:t>
      </w:r>
    </w:p>
    <w:p w:rsidR="00466044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которому</w:t>
      </w:r>
      <w:r w:rsidR="003931E2">
        <w:rPr>
          <w:rFonts w:ascii="Times New Roman" w:hAnsi="Times New Roman" w:cs="Times New Roman"/>
          <w:sz w:val="28"/>
          <w:szCs w:val="28"/>
        </w:rPr>
        <w:t>,</w:t>
      </w:r>
      <w:r w:rsidRPr="003931E2">
        <w:rPr>
          <w:rFonts w:ascii="Times New Roman" w:hAnsi="Times New Roman" w:cs="Times New Roman"/>
          <w:sz w:val="28"/>
          <w:szCs w:val="28"/>
        </w:rPr>
        <w:t xml:space="preserve"> просто все запрещают.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Беспокоясь о безопасности своего ребенка, взрослые должны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931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рассказывать ему о ситуациях, которые могут быть опасными: открытое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окно, балкон.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</w:t>
      </w:r>
      <w:r w:rsidR="003931E2">
        <w:rPr>
          <w:rFonts w:ascii="Times New Roman" w:hAnsi="Times New Roman" w:cs="Times New Roman"/>
          <w:sz w:val="28"/>
          <w:szCs w:val="28"/>
        </w:rPr>
        <w:t xml:space="preserve"> </w:t>
      </w:r>
      <w:r w:rsidRPr="003931E2">
        <w:rPr>
          <w:rFonts w:ascii="Times New Roman" w:hAnsi="Times New Roman" w:cs="Times New Roman"/>
          <w:sz w:val="28"/>
          <w:szCs w:val="28"/>
        </w:rPr>
        <w:t>замечают, как часто они повторяют слова: «не трогай», «отойди»,</w:t>
      </w:r>
      <w:r w:rsidR="003931E2">
        <w:rPr>
          <w:rFonts w:ascii="Times New Roman" w:hAnsi="Times New Roman" w:cs="Times New Roman"/>
          <w:sz w:val="28"/>
          <w:szCs w:val="28"/>
        </w:rPr>
        <w:t xml:space="preserve"> </w:t>
      </w:r>
      <w:r w:rsidRPr="003931E2">
        <w:rPr>
          <w:rFonts w:ascii="Times New Roman" w:hAnsi="Times New Roman" w:cs="Times New Roman"/>
          <w:sz w:val="28"/>
          <w:szCs w:val="28"/>
        </w:rPr>
        <w:t>«нельзя». Или, напротив, пытаются объяснить что-либо путем долгих и</w:t>
      </w:r>
      <w:r w:rsidR="003931E2">
        <w:rPr>
          <w:rFonts w:ascii="Times New Roman" w:hAnsi="Times New Roman" w:cs="Times New Roman"/>
          <w:sz w:val="28"/>
          <w:szCs w:val="28"/>
        </w:rPr>
        <w:t xml:space="preserve"> </w:t>
      </w:r>
      <w:r w:rsidRPr="003931E2">
        <w:rPr>
          <w:rFonts w:ascii="Times New Roman" w:hAnsi="Times New Roman" w:cs="Times New Roman"/>
          <w:sz w:val="28"/>
          <w:szCs w:val="28"/>
        </w:rPr>
        <w:t>не всегда понятных детям наставлений. Все это дает обратный результат.</w:t>
      </w:r>
    </w:p>
    <w:p w:rsidR="00466044" w:rsidRDefault="00466044" w:rsidP="003931E2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работе необходимо использовать различные методы и приемы ознакомления детей</w:t>
      </w:r>
      <w:r w:rsidR="003931E2">
        <w:rPr>
          <w:rFonts w:ascii="Times New Roman" w:hAnsi="Times New Roman" w:cs="Times New Roman"/>
          <w:sz w:val="28"/>
          <w:szCs w:val="28"/>
        </w:rPr>
        <w:t xml:space="preserve"> </w:t>
      </w: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правилами безопасного поведения: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• словесные (ситуации-загадки, беседы, «живой разговор», стихи,</w:t>
      </w:r>
    </w:p>
    <w:p w:rsidR="00466044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рассказы, сказки);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• практические (дидактические игры, игры-драматизации, игровые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проблемные ситуации);</w:t>
      </w:r>
    </w:p>
    <w:p w:rsidR="00466044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lastRenderedPageBreak/>
        <w:t>• наглядные (наблюдения, иллюстративный материал, образец положительного безопасного поведения в чрезвычайных ситуациях, мультфильмы).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Расскажите детям.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Будь осторожен на балконе и рядом с открытым окном.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Падение с большой высоты смертельно опасно!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Человеческий организм чаще всего не выдерживает таких падений. Даже если человек остается жив, вероятнее всего он становится инвалидом.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Поэтому, ни в коем случае нельзя: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- бегать и баловаться на балконе или рядом с открытым окном,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-долго смотреть вниз с балкона,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-перевешиваться через перила или подоконники.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Если в твоем присутствии кто-то это делает, обязательно останови его.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Даже если ты не балуешься, а просто сидишь на подоконнике у открытого окна – это опасно.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что, если…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Если при тебе кто-то выпал из окна, срочно позови взрослых и вызови скорую помощь!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Падение из окна - является одной из основных причин детского травматизма и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смертности, особенно в городах. Дети уязвимы перед раскрытым окном из- за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Fonts w:ascii="Times New Roman" w:hAnsi="Times New Roman" w:cs="Times New Roman"/>
          <w:sz w:val="28"/>
          <w:szCs w:val="28"/>
        </w:rPr>
        <w:t>естественной любознательности.</w:t>
      </w:r>
    </w:p>
    <w:p w:rsidR="00466044" w:rsidRPr="003931E2" w:rsidRDefault="00466044" w:rsidP="003931E2">
      <w:pPr>
        <w:pStyle w:val="a5"/>
        <w:rPr>
          <w:rFonts w:ascii="Times New Roman" w:hAnsi="Times New Roman" w:cs="Times New Roman"/>
          <w:sz w:val="28"/>
          <w:szCs w:val="28"/>
        </w:rPr>
      </w:pPr>
      <w:r w:rsidRPr="003931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Уважаемые родители, мы в ответе за безопасность детей.</w:t>
      </w:r>
    </w:p>
    <w:p w:rsidR="00466044" w:rsidRDefault="00466044" w:rsidP="003931E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931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Безопасность жизни ребенка и охрана его здоровья – наша главная задача! Нет ничего важнее!</w:t>
      </w:r>
    </w:p>
    <w:p w:rsidR="003931E2" w:rsidRPr="003931E2" w:rsidRDefault="003931E2" w:rsidP="003931E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21FB0" w:rsidRPr="003931E2" w:rsidRDefault="003931E2" w:rsidP="003931E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1E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Проверьте прямо сейчас, где находятся ваши дети!</w:t>
      </w:r>
    </w:p>
    <w:sectPr w:rsidR="00921FB0" w:rsidRPr="003931E2" w:rsidSect="0092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66044"/>
    <w:rsid w:val="00184FFA"/>
    <w:rsid w:val="003931E2"/>
    <w:rsid w:val="00466044"/>
    <w:rsid w:val="00921FB0"/>
    <w:rsid w:val="00BA4787"/>
    <w:rsid w:val="00D9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B0"/>
  </w:style>
  <w:style w:type="paragraph" w:styleId="1">
    <w:name w:val="heading 1"/>
    <w:basedOn w:val="a"/>
    <w:link w:val="10"/>
    <w:uiPriority w:val="9"/>
    <w:qFormat/>
    <w:rsid w:val="00466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0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6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660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5</cp:revision>
  <dcterms:created xsi:type="dcterms:W3CDTF">2022-08-16T10:55:00Z</dcterms:created>
  <dcterms:modified xsi:type="dcterms:W3CDTF">2025-02-12T06:16:00Z</dcterms:modified>
</cp:coreProperties>
</file>